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7186D" w14:textId="4CA61707" w:rsidR="00FE226D" w:rsidRPr="00CD3B80" w:rsidRDefault="00F37D07" w:rsidP="00FE226D">
      <w:pPr>
        <w:spacing w:line="400" w:lineRule="exact"/>
        <w:jc w:val="both"/>
        <w:outlineLvl w:val="0"/>
        <w:rPr>
          <w:rFonts w:cs="Arial"/>
          <w:b/>
          <w:bCs/>
          <w:sz w:val="28"/>
          <w:szCs w:val="28"/>
          <w:lang w:val="de-CH"/>
        </w:rPr>
      </w:pPr>
      <w:bookmarkStart w:id="0" w:name="_Hlk150257207"/>
      <w:r>
        <w:rPr>
          <w:rFonts w:cs="Arial"/>
          <w:b/>
          <w:bCs/>
          <w:sz w:val="28"/>
          <w:szCs w:val="28"/>
          <w:lang w:val="de-CH"/>
        </w:rPr>
        <w:t>Im Kreislauf der</w:t>
      </w:r>
      <w:r w:rsidR="00CD3B80">
        <w:rPr>
          <w:rFonts w:cs="Arial"/>
          <w:b/>
          <w:bCs/>
          <w:sz w:val="28"/>
          <w:szCs w:val="28"/>
          <w:lang w:val="de-CH"/>
        </w:rPr>
        <w:t xml:space="preserve"> Wärme</w:t>
      </w:r>
    </w:p>
    <w:p w14:paraId="7C5CA9A0" w14:textId="58AE343D" w:rsidR="00FE226D" w:rsidRDefault="00F37D07" w:rsidP="00FE226D">
      <w:pPr>
        <w:spacing w:line="400" w:lineRule="exact"/>
        <w:jc w:val="both"/>
        <w:outlineLvl w:val="0"/>
        <w:rPr>
          <w:rFonts w:cs="Arial"/>
          <w:bCs/>
          <w:sz w:val="28"/>
          <w:szCs w:val="28"/>
          <w:lang w:val="de-CH"/>
        </w:rPr>
      </w:pPr>
      <w:bookmarkStart w:id="1" w:name="_Hlk150257224"/>
      <w:bookmarkEnd w:id="0"/>
      <w:r>
        <w:rPr>
          <w:rFonts w:cs="Arial"/>
          <w:bCs/>
          <w:sz w:val="28"/>
          <w:szCs w:val="28"/>
          <w:lang w:val="de-CH"/>
        </w:rPr>
        <w:t xml:space="preserve">Verstärkung für die Zehnder Design-Collection: Der neue Bad- und Wohnraumheizkörper Zehnder Tetris  </w:t>
      </w:r>
      <w:bookmarkEnd w:id="1"/>
    </w:p>
    <w:p w14:paraId="045FE23F" w14:textId="77777777" w:rsidR="00911EDC" w:rsidRDefault="00911EDC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  <w:bookmarkStart w:id="2" w:name="_Hlk150257244"/>
    </w:p>
    <w:p w14:paraId="7173BAB0" w14:textId="6A2CFE26" w:rsidR="00CD3B80" w:rsidRDefault="00CD3B80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b/>
          <w:bCs/>
          <w:sz w:val="21"/>
          <w:szCs w:val="21"/>
          <w:lang w:val="de-CH"/>
        </w:rPr>
        <w:t xml:space="preserve">Gränichen, </w:t>
      </w:r>
      <w:r w:rsidR="00C10A6F">
        <w:rPr>
          <w:rFonts w:cs="Arial"/>
          <w:b/>
          <w:bCs/>
          <w:sz w:val="21"/>
          <w:szCs w:val="21"/>
          <w:lang w:val="de-CH"/>
        </w:rPr>
        <w:t>Februar</w:t>
      </w:r>
      <w:r w:rsidR="008E292B">
        <w:rPr>
          <w:rFonts w:cs="Arial"/>
          <w:b/>
          <w:bCs/>
          <w:sz w:val="21"/>
          <w:szCs w:val="21"/>
          <w:lang w:val="de-CH"/>
        </w:rPr>
        <w:t xml:space="preserve"> </w:t>
      </w:r>
      <w:r w:rsidR="00C10A6F">
        <w:rPr>
          <w:rFonts w:cs="Arial"/>
          <w:b/>
          <w:bCs/>
          <w:sz w:val="21"/>
          <w:szCs w:val="21"/>
          <w:lang w:val="de-CH"/>
        </w:rPr>
        <w:t>2025</w:t>
      </w:r>
      <w:r>
        <w:rPr>
          <w:rFonts w:cs="Arial"/>
          <w:b/>
          <w:bCs/>
          <w:sz w:val="21"/>
          <w:szCs w:val="21"/>
          <w:lang w:val="de-CH"/>
        </w:rPr>
        <w:t xml:space="preserve">. </w:t>
      </w:r>
      <w:r w:rsidR="00B34AE1" w:rsidRPr="00B34AE1">
        <w:rPr>
          <w:rFonts w:cs="Arial"/>
          <w:b/>
          <w:bCs/>
          <w:sz w:val="21"/>
          <w:szCs w:val="21"/>
          <w:lang w:val="de-CH"/>
        </w:rPr>
        <w:t xml:space="preserve">Die Zehnder Group Schweiz AG, </w:t>
      </w:r>
      <w:bookmarkStart w:id="3" w:name="_Hlk150439118"/>
      <w:r w:rsidR="00B34AE1" w:rsidRPr="00B34AE1">
        <w:rPr>
          <w:rFonts w:cs="Arial"/>
          <w:b/>
          <w:bCs/>
          <w:sz w:val="21"/>
          <w:szCs w:val="21"/>
          <w:lang w:val="de-CH"/>
        </w:rPr>
        <w:t>internationaler Raumklimaspezialist und Marktführer für formschöne Design-Heizkörper</w:t>
      </w:r>
      <w:bookmarkEnd w:id="3"/>
      <w:r w:rsidR="00B34AE1">
        <w:rPr>
          <w:rFonts w:cs="Arial"/>
          <w:b/>
          <w:bCs/>
          <w:sz w:val="21"/>
          <w:szCs w:val="21"/>
          <w:lang w:val="de-CH"/>
        </w:rPr>
        <w:t>,</w:t>
      </w:r>
      <w:r w:rsidR="00B34AE1" w:rsidRPr="00B34AE1">
        <w:rPr>
          <w:rFonts w:cs="Arial"/>
          <w:b/>
          <w:bCs/>
          <w:sz w:val="21"/>
          <w:szCs w:val="21"/>
          <w:lang w:val="de-CH"/>
        </w:rPr>
        <w:t xml:space="preserve"> hat </w:t>
      </w:r>
      <w:r w:rsidR="00F37D07">
        <w:rPr>
          <w:rFonts w:cs="Arial"/>
          <w:b/>
          <w:bCs/>
          <w:sz w:val="21"/>
          <w:szCs w:val="21"/>
          <w:lang w:val="de-CH"/>
        </w:rPr>
        <w:t>in Zusammenarbeit</w:t>
      </w:r>
      <w:r w:rsidR="00B34AE1" w:rsidRPr="00B34AE1">
        <w:rPr>
          <w:rFonts w:cs="Arial"/>
          <w:b/>
          <w:bCs/>
          <w:sz w:val="21"/>
          <w:szCs w:val="21"/>
          <w:lang w:val="de-CH"/>
        </w:rPr>
        <w:t xml:space="preserve"> mit dem renommierten Designstudio King &amp; Miranda aus Mailand </w:t>
      </w:r>
      <w:r w:rsidR="00911EDC">
        <w:rPr>
          <w:rFonts w:cs="Arial"/>
          <w:b/>
          <w:bCs/>
          <w:sz w:val="21"/>
          <w:szCs w:val="21"/>
          <w:lang w:val="de-CH"/>
        </w:rPr>
        <w:t>ein</w:t>
      </w:r>
      <w:r w:rsidR="00AD5331">
        <w:rPr>
          <w:rFonts w:cs="Arial"/>
          <w:b/>
          <w:bCs/>
          <w:sz w:val="21"/>
          <w:szCs w:val="21"/>
          <w:lang w:val="de-CH"/>
        </w:rPr>
        <w:t xml:space="preserve"> </w:t>
      </w:r>
      <w:r w:rsidR="00911EDC">
        <w:rPr>
          <w:rFonts w:cs="Arial"/>
          <w:b/>
          <w:bCs/>
          <w:sz w:val="21"/>
          <w:szCs w:val="21"/>
          <w:lang w:val="de-CH"/>
        </w:rPr>
        <w:t xml:space="preserve">echtes Highlight für den Heizkörper-Markt konzipiert. </w:t>
      </w:r>
      <w:r>
        <w:rPr>
          <w:rFonts w:cs="Arial"/>
          <w:b/>
          <w:bCs/>
          <w:sz w:val="21"/>
          <w:szCs w:val="21"/>
          <w:lang w:val="de-CH"/>
        </w:rPr>
        <w:t>Mi</w:t>
      </w:r>
      <w:r w:rsidR="00911EDC">
        <w:rPr>
          <w:rFonts w:cs="Arial"/>
          <w:b/>
          <w:bCs/>
          <w:sz w:val="21"/>
          <w:szCs w:val="21"/>
          <w:lang w:val="de-CH"/>
        </w:rPr>
        <w:t>t</w:t>
      </w:r>
      <w:r>
        <w:rPr>
          <w:rFonts w:cs="Arial"/>
          <w:b/>
          <w:bCs/>
          <w:sz w:val="21"/>
          <w:szCs w:val="21"/>
          <w:lang w:val="de-CH"/>
        </w:rPr>
        <w:t xml:space="preserve"> dem Design</w:t>
      </w:r>
      <w:r w:rsidR="00570648">
        <w:rPr>
          <w:rFonts w:cs="Arial"/>
          <w:b/>
          <w:bCs/>
          <w:sz w:val="21"/>
          <w:szCs w:val="21"/>
          <w:lang w:val="de-CH"/>
        </w:rPr>
        <w:t>-H</w:t>
      </w:r>
      <w:r>
        <w:rPr>
          <w:rFonts w:cs="Arial"/>
          <w:b/>
          <w:bCs/>
          <w:sz w:val="21"/>
          <w:szCs w:val="21"/>
          <w:lang w:val="de-CH"/>
        </w:rPr>
        <w:t xml:space="preserve">eizkörper </w:t>
      </w:r>
      <w:r w:rsidR="00911EDC">
        <w:rPr>
          <w:rFonts w:cs="Arial"/>
          <w:b/>
          <w:bCs/>
          <w:sz w:val="21"/>
          <w:szCs w:val="21"/>
          <w:lang w:val="de-CH"/>
        </w:rPr>
        <w:t xml:space="preserve">Zehnder </w:t>
      </w:r>
      <w:r>
        <w:rPr>
          <w:rFonts w:cs="Arial"/>
          <w:b/>
          <w:bCs/>
          <w:sz w:val="21"/>
          <w:szCs w:val="21"/>
          <w:lang w:val="de-CH"/>
        </w:rPr>
        <w:t xml:space="preserve">Tetris gelingt </w:t>
      </w:r>
      <w:r w:rsidR="00911EDC">
        <w:rPr>
          <w:rFonts w:cs="Arial"/>
          <w:b/>
          <w:bCs/>
          <w:sz w:val="21"/>
          <w:szCs w:val="21"/>
          <w:lang w:val="de-CH"/>
        </w:rPr>
        <w:t>den Schweizer Heizkörper-Ästheten</w:t>
      </w:r>
      <w:r w:rsidR="009F0E71">
        <w:rPr>
          <w:rFonts w:cs="Arial"/>
          <w:b/>
          <w:bCs/>
          <w:sz w:val="21"/>
          <w:szCs w:val="21"/>
          <w:lang w:val="de-CH"/>
        </w:rPr>
        <w:t xml:space="preserve"> </w:t>
      </w:r>
      <w:bookmarkStart w:id="4" w:name="_Hlk150500116"/>
      <w:r w:rsidRPr="004A5C41">
        <w:rPr>
          <w:rFonts w:cs="Arial"/>
          <w:b/>
          <w:bCs/>
          <w:sz w:val="21"/>
          <w:szCs w:val="21"/>
          <w:lang w:val="de-CH"/>
        </w:rPr>
        <w:t>eine</w:t>
      </w:r>
      <w:r>
        <w:rPr>
          <w:rFonts w:cs="Arial"/>
          <w:b/>
          <w:bCs/>
          <w:sz w:val="21"/>
          <w:szCs w:val="21"/>
          <w:lang w:val="de-CH"/>
        </w:rPr>
        <w:t xml:space="preserve"> beeindruckende</w:t>
      </w:r>
      <w:r w:rsidRPr="004A5C41">
        <w:rPr>
          <w:rFonts w:cs="Arial"/>
          <w:b/>
          <w:bCs/>
          <w:sz w:val="21"/>
          <w:szCs w:val="21"/>
          <w:lang w:val="de-CH"/>
        </w:rPr>
        <w:t xml:space="preserve"> Verschmelzung von </w:t>
      </w:r>
      <w:r w:rsidR="00474E64">
        <w:rPr>
          <w:rFonts w:cs="Arial"/>
          <w:b/>
          <w:bCs/>
          <w:sz w:val="21"/>
          <w:szCs w:val="21"/>
          <w:lang w:val="de-CH"/>
        </w:rPr>
        <w:t xml:space="preserve">intelligenter Technik und </w:t>
      </w:r>
      <w:r w:rsidR="00305AD1">
        <w:rPr>
          <w:rFonts w:cs="Arial"/>
          <w:b/>
          <w:bCs/>
          <w:sz w:val="21"/>
          <w:szCs w:val="21"/>
          <w:lang w:val="de-CH"/>
        </w:rPr>
        <w:t>stilvollem Produktdesign</w:t>
      </w:r>
      <w:r>
        <w:rPr>
          <w:rFonts w:cs="Arial"/>
          <w:b/>
          <w:bCs/>
          <w:sz w:val="21"/>
          <w:szCs w:val="21"/>
          <w:lang w:val="de-CH"/>
        </w:rPr>
        <w:t>.</w:t>
      </w:r>
      <w:r w:rsidRPr="00806167">
        <w:rPr>
          <w:rFonts w:cs="Arial"/>
          <w:b/>
          <w:bCs/>
          <w:sz w:val="21"/>
          <w:szCs w:val="21"/>
          <w:lang w:val="de-CH"/>
        </w:rPr>
        <w:t xml:space="preserve"> </w:t>
      </w:r>
      <w:bookmarkEnd w:id="4"/>
      <w:r w:rsidR="00474E64">
        <w:rPr>
          <w:rFonts w:cs="Arial"/>
          <w:b/>
          <w:bCs/>
          <w:sz w:val="21"/>
          <w:szCs w:val="21"/>
          <w:lang w:val="de-CH"/>
        </w:rPr>
        <w:t xml:space="preserve">Zehnder </w:t>
      </w:r>
      <w:r w:rsidRPr="00806167">
        <w:rPr>
          <w:rFonts w:cs="Arial"/>
          <w:b/>
          <w:bCs/>
          <w:sz w:val="21"/>
          <w:szCs w:val="21"/>
          <w:lang w:val="de-CH"/>
        </w:rPr>
        <w:t xml:space="preserve">Tetris </w:t>
      </w:r>
      <w:r>
        <w:rPr>
          <w:rFonts w:cs="Arial"/>
          <w:b/>
          <w:bCs/>
          <w:sz w:val="21"/>
          <w:szCs w:val="21"/>
          <w:lang w:val="de-CH"/>
        </w:rPr>
        <w:t>erweitert</w:t>
      </w:r>
      <w:r w:rsidRPr="00806167">
        <w:rPr>
          <w:rFonts w:cs="Arial"/>
          <w:b/>
          <w:bCs/>
          <w:sz w:val="21"/>
          <w:szCs w:val="21"/>
          <w:lang w:val="de-CH"/>
        </w:rPr>
        <w:t xml:space="preserve"> </w:t>
      </w:r>
      <w:r w:rsidR="00901116">
        <w:rPr>
          <w:rFonts w:cs="Arial"/>
          <w:b/>
          <w:bCs/>
          <w:sz w:val="21"/>
          <w:szCs w:val="21"/>
          <w:lang w:val="de-CH"/>
        </w:rPr>
        <w:t xml:space="preserve">darüber hinaus die vor zwei Jahren erfolgreich aus der Taufe gehobene </w:t>
      </w:r>
      <w:r w:rsidR="007E017C">
        <w:rPr>
          <w:rFonts w:cs="Arial"/>
          <w:b/>
          <w:bCs/>
          <w:sz w:val="21"/>
          <w:szCs w:val="21"/>
          <w:lang w:val="de-CH"/>
        </w:rPr>
        <w:t xml:space="preserve">Premium </w:t>
      </w:r>
      <w:r w:rsidR="00901116">
        <w:rPr>
          <w:rFonts w:cs="Arial"/>
          <w:b/>
          <w:bCs/>
          <w:sz w:val="21"/>
          <w:szCs w:val="21"/>
          <w:lang w:val="de-CH"/>
        </w:rPr>
        <w:t>Design</w:t>
      </w:r>
      <w:r w:rsidR="007E017C">
        <w:rPr>
          <w:rFonts w:cs="Arial"/>
          <w:b/>
          <w:bCs/>
          <w:sz w:val="21"/>
          <w:szCs w:val="21"/>
          <w:lang w:val="de-CH"/>
        </w:rPr>
        <w:t>linie Zehnder Studio</w:t>
      </w:r>
      <w:r w:rsidR="00901116">
        <w:rPr>
          <w:rFonts w:cs="Arial"/>
          <w:b/>
          <w:bCs/>
          <w:sz w:val="21"/>
          <w:szCs w:val="21"/>
          <w:lang w:val="de-CH"/>
        </w:rPr>
        <w:t xml:space="preserve"> Collection</w:t>
      </w:r>
      <w:r w:rsidR="008E292B">
        <w:rPr>
          <w:rFonts w:cs="Arial"/>
          <w:b/>
          <w:bCs/>
          <w:sz w:val="21"/>
          <w:szCs w:val="21"/>
          <w:lang w:val="de-CH"/>
        </w:rPr>
        <w:t xml:space="preserve">. Diese </w:t>
      </w:r>
      <w:r w:rsidR="00AD5331">
        <w:rPr>
          <w:rFonts w:cs="Arial"/>
          <w:b/>
          <w:bCs/>
          <w:sz w:val="21"/>
          <w:szCs w:val="21"/>
          <w:lang w:val="de-CH"/>
        </w:rPr>
        <w:t>umfasst alle Zehnder Heizkörper mit einem au</w:t>
      </w:r>
      <w:r w:rsidR="007E017C">
        <w:rPr>
          <w:rFonts w:cs="Arial"/>
          <w:b/>
          <w:bCs/>
          <w:sz w:val="21"/>
          <w:szCs w:val="21"/>
          <w:lang w:val="de-CH"/>
        </w:rPr>
        <w:t>ss</w:t>
      </w:r>
      <w:r w:rsidR="00AD5331">
        <w:rPr>
          <w:rFonts w:cs="Arial"/>
          <w:b/>
          <w:bCs/>
          <w:sz w:val="21"/>
          <w:szCs w:val="21"/>
          <w:lang w:val="de-CH"/>
        </w:rPr>
        <w:t>ergewöhnlichen,</w:t>
      </w:r>
      <w:r w:rsidR="00753AA4">
        <w:rPr>
          <w:rFonts w:cs="Arial"/>
          <w:b/>
          <w:bCs/>
          <w:sz w:val="21"/>
          <w:szCs w:val="21"/>
          <w:lang w:val="de-CH"/>
        </w:rPr>
        <w:t xml:space="preserve"> </w:t>
      </w:r>
      <w:r w:rsidR="00AD5331">
        <w:rPr>
          <w:rFonts w:cs="Arial"/>
          <w:b/>
          <w:bCs/>
          <w:sz w:val="21"/>
          <w:szCs w:val="21"/>
          <w:lang w:val="de-CH"/>
        </w:rPr>
        <w:t>exklusiven Designanspruch.</w:t>
      </w:r>
      <w:r w:rsidR="00901116">
        <w:rPr>
          <w:rFonts w:cs="Arial"/>
          <w:b/>
          <w:bCs/>
          <w:sz w:val="21"/>
          <w:szCs w:val="21"/>
          <w:lang w:val="de-CH"/>
        </w:rPr>
        <w:t xml:space="preserve"> </w:t>
      </w:r>
    </w:p>
    <w:bookmarkEnd w:id="2"/>
    <w:p w14:paraId="5AEEB057" w14:textId="77777777" w:rsidR="00CD3B80" w:rsidRDefault="00CD3B80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</w:p>
    <w:p w14:paraId="5CCDBAA0" w14:textId="7D74B1F4" w:rsidR="00691CAA" w:rsidRDefault="00CD3B80" w:rsidP="00691CAA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bookmarkStart w:id="5" w:name="_Hlk150257283"/>
      <w:r w:rsidRPr="00CD3B80">
        <w:rPr>
          <w:rFonts w:cs="Arial"/>
          <w:sz w:val="21"/>
          <w:szCs w:val="21"/>
          <w:lang w:eastAsia="de-DE"/>
        </w:rPr>
        <w:t xml:space="preserve">Der neue </w:t>
      </w:r>
      <w:r w:rsidR="00A55B9E">
        <w:rPr>
          <w:rFonts w:cs="Arial"/>
          <w:sz w:val="21"/>
          <w:szCs w:val="21"/>
          <w:lang w:eastAsia="de-DE"/>
        </w:rPr>
        <w:t>Design-Heizkörper Zehnder Tetris</w:t>
      </w:r>
      <w:r w:rsidRPr="00CD3B80">
        <w:rPr>
          <w:rFonts w:cs="Arial"/>
          <w:sz w:val="21"/>
          <w:szCs w:val="21"/>
          <w:lang w:eastAsia="de-DE"/>
        </w:rPr>
        <w:t xml:space="preserve"> wurde vom renommierten Designstudio King &amp; Miranda nach dem Konzept </w:t>
      </w:r>
      <w:r w:rsidR="008E292B">
        <w:rPr>
          <w:rFonts w:cs="Arial"/>
          <w:sz w:val="21"/>
          <w:szCs w:val="21"/>
          <w:lang w:eastAsia="de-DE"/>
        </w:rPr>
        <w:t xml:space="preserve">einer </w:t>
      </w:r>
      <w:r w:rsidRPr="00CD3B80">
        <w:rPr>
          <w:rFonts w:cs="Arial"/>
          <w:sz w:val="21"/>
          <w:szCs w:val="21"/>
          <w:lang w:eastAsia="de-DE"/>
        </w:rPr>
        <w:t xml:space="preserve">Verschmelzung von Natur und Architektur gestaltet. Santiago Miranda erklärt die Quelle </w:t>
      </w:r>
      <w:r w:rsidR="009C6D76">
        <w:rPr>
          <w:rFonts w:cs="Arial"/>
          <w:sz w:val="21"/>
          <w:szCs w:val="21"/>
          <w:lang w:eastAsia="de-DE"/>
        </w:rPr>
        <w:t>seiner</w:t>
      </w:r>
      <w:r w:rsidRPr="00CD3B80">
        <w:rPr>
          <w:rFonts w:cs="Arial"/>
          <w:sz w:val="21"/>
          <w:szCs w:val="21"/>
          <w:lang w:eastAsia="de-DE"/>
        </w:rPr>
        <w:t xml:space="preserve"> Inspiration</w:t>
      </w:r>
      <w:r w:rsidR="00B34AE1">
        <w:rPr>
          <w:rFonts w:cs="Arial"/>
          <w:sz w:val="21"/>
          <w:szCs w:val="21"/>
          <w:lang w:eastAsia="de-DE"/>
        </w:rPr>
        <w:t xml:space="preserve"> wie folgt</w:t>
      </w:r>
      <w:r w:rsidRPr="00CD3B80">
        <w:rPr>
          <w:rFonts w:cs="Arial"/>
          <w:sz w:val="21"/>
          <w:szCs w:val="21"/>
          <w:lang w:eastAsia="de-DE"/>
        </w:rPr>
        <w:t xml:space="preserve">: «Tetris ist eine Hommage an die schwankende Bewegung von Flüssigkeiten, </w:t>
      </w:r>
      <w:r w:rsidR="008E292B">
        <w:rPr>
          <w:rFonts w:cs="Arial"/>
          <w:sz w:val="21"/>
          <w:szCs w:val="21"/>
          <w:lang w:eastAsia="de-DE"/>
        </w:rPr>
        <w:t xml:space="preserve">wie bei der </w:t>
      </w:r>
      <w:r w:rsidR="008E292B" w:rsidRPr="00CD3B80">
        <w:rPr>
          <w:rFonts w:cs="Arial"/>
          <w:sz w:val="21"/>
          <w:szCs w:val="21"/>
          <w:lang w:eastAsia="de-DE"/>
        </w:rPr>
        <w:t>Blutzirkulation in unserem Körper</w:t>
      </w:r>
      <w:r w:rsidR="008E292B">
        <w:rPr>
          <w:rFonts w:cs="Arial"/>
          <w:sz w:val="21"/>
          <w:szCs w:val="21"/>
          <w:lang w:eastAsia="de-DE"/>
        </w:rPr>
        <w:t xml:space="preserve"> oder eben wie beim</w:t>
      </w:r>
      <w:r w:rsidRPr="00CD3B80">
        <w:rPr>
          <w:rFonts w:cs="Arial"/>
          <w:sz w:val="21"/>
          <w:szCs w:val="21"/>
          <w:lang w:eastAsia="de-DE"/>
        </w:rPr>
        <w:t xml:space="preserve"> Wasserkreislauf in Heizungssystemen</w:t>
      </w:r>
      <w:r w:rsidR="008E292B">
        <w:rPr>
          <w:rFonts w:cs="Arial"/>
          <w:sz w:val="21"/>
          <w:szCs w:val="21"/>
          <w:lang w:eastAsia="de-DE"/>
        </w:rPr>
        <w:t>.</w:t>
      </w:r>
      <w:r w:rsidRPr="00CD3B80">
        <w:rPr>
          <w:rFonts w:cs="Arial"/>
          <w:sz w:val="21"/>
          <w:szCs w:val="21"/>
          <w:lang w:eastAsia="de-DE"/>
        </w:rPr>
        <w:t xml:space="preserve"> Charakteristisch für den Design</w:t>
      </w:r>
      <w:r w:rsidR="00570648">
        <w:rPr>
          <w:rFonts w:cs="Arial"/>
          <w:sz w:val="21"/>
          <w:szCs w:val="21"/>
          <w:lang w:eastAsia="de-DE"/>
        </w:rPr>
        <w:t xml:space="preserve"> H</w:t>
      </w:r>
      <w:r w:rsidRPr="00CD3B80">
        <w:rPr>
          <w:rFonts w:cs="Arial"/>
          <w:sz w:val="21"/>
          <w:szCs w:val="21"/>
          <w:lang w:eastAsia="de-DE"/>
        </w:rPr>
        <w:t xml:space="preserve">eizkörper Tetris sind </w:t>
      </w:r>
      <w:r w:rsidR="00B34AE1">
        <w:rPr>
          <w:rFonts w:cs="Arial"/>
          <w:sz w:val="21"/>
          <w:szCs w:val="21"/>
          <w:lang w:eastAsia="de-DE"/>
        </w:rPr>
        <w:t xml:space="preserve">dessen </w:t>
      </w:r>
      <w:r w:rsidRPr="00CD3B80">
        <w:rPr>
          <w:rFonts w:cs="Arial"/>
          <w:sz w:val="21"/>
          <w:szCs w:val="21"/>
          <w:lang w:eastAsia="de-DE"/>
        </w:rPr>
        <w:t>klare Konturen</w:t>
      </w:r>
      <w:r w:rsidR="00305EAC">
        <w:rPr>
          <w:rFonts w:cs="Arial"/>
          <w:sz w:val="21"/>
          <w:szCs w:val="21"/>
          <w:lang w:eastAsia="de-DE"/>
        </w:rPr>
        <w:t xml:space="preserve"> und </w:t>
      </w:r>
      <w:r w:rsidR="00305EAC" w:rsidRPr="00305EAC">
        <w:rPr>
          <w:rFonts w:cs="Arial"/>
          <w:sz w:val="21"/>
          <w:szCs w:val="21"/>
          <w:lang w:eastAsia="de-DE"/>
        </w:rPr>
        <w:t>präzise Linien</w:t>
      </w:r>
      <w:r w:rsidRPr="00CD3B80">
        <w:rPr>
          <w:rFonts w:cs="Arial"/>
          <w:sz w:val="21"/>
          <w:szCs w:val="21"/>
          <w:lang w:eastAsia="de-DE"/>
        </w:rPr>
        <w:t xml:space="preserve">, </w:t>
      </w:r>
      <w:bookmarkStart w:id="6" w:name="_Hlk150496617"/>
      <w:r w:rsidR="005E51C6">
        <w:rPr>
          <w:rFonts w:cs="Arial"/>
          <w:sz w:val="21"/>
          <w:szCs w:val="21"/>
          <w:lang w:eastAsia="de-DE"/>
        </w:rPr>
        <w:t>die</w:t>
      </w:r>
      <w:r w:rsidRPr="00CD3B80">
        <w:rPr>
          <w:rFonts w:cs="Arial"/>
          <w:sz w:val="21"/>
          <w:szCs w:val="21"/>
          <w:lang w:eastAsia="de-DE"/>
        </w:rPr>
        <w:t xml:space="preserve"> eine nahezu einheitliche Konstruktion </w:t>
      </w:r>
      <w:r w:rsidR="005E51C6">
        <w:rPr>
          <w:rFonts w:cs="Arial"/>
          <w:sz w:val="21"/>
          <w:szCs w:val="21"/>
          <w:lang w:eastAsia="de-DE"/>
        </w:rPr>
        <w:t>schaffen</w:t>
      </w:r>
      <w:bookmarkEnd w:id="6"/>
      <w:r w:rsidRPr="00CD3B80">
        <w:rPr>
          <w:rFonts w:cs="Arial"/>
          <w:sz w:val="21"/>
          <w:szCs w:val="21"/>
          <w:lang w:eastAsia="de-DE"/>
        </w:rPr>
        <w:t>.</w:t>
      </w:r>
      <w:r w:rsidR="00A55B9E">
        <w:rPr>
          <w:rFonts w:cs="Arial"/>
          <w:sz w:val="21"/>
          <w:szCs w:val="21"/>
          <w:lang w:eastAsia="de-DE"/>
        </w:rPr>
        <w:t>“</w:t>
      </w:r>
    </w:p>
    <w:p w14:paraId="4AB48E95" w14:textId="761DC4D9" w:rsidR="00641F2A" w:rsidRDefault="00E308DE" w:rsidP="00691CAA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bookmarkStart w:id="7" w:name="_Hlk150257310"/>
      <w:bookmarkEnd w:id="5"/>
      <w:r>
        <w:rPr>
          <w:rFonts w:cs="Arial"/>
          <w:sz w:val="21"/>
          <w:szCs w:val="21"/>
          <w:lang w:eastAsia="de-DE"/>
        </w:rPr>
        <w:t xml:space="preserve">Der Schweizer </w:t>
      </w:r>
      <w:r w:rsidR="007D0F6A">
        <w:rPr>
          <w:rFonts w:cs="Arial"/>
          <w:sz w:val="21"/>
          <w:szCs w:val="21"/>
          <w:lang w:eastAsia="de-DE"/>
        </w:rPr>
        <w:t>Raumklimaspezialist</w:t>
      </w:r>
      <w:r>
        <w:rPr>
          <w:rFonts w:cs="Arial"/>
          <w:sz w:val="21"/>
          <w:szCs w:val="21"/>
          <w:lang w:eastAsia="de-DE"/>
        </w:rPr>
        <w:t xml:space="preserve"> hat </w:t>
      </w:r>
      <w:r w:rsidR="00CD3B80" w:rsidRPr="00CD3B80">
        <w:rPr>
          <w:rFonts w:cs="Arial"/>
          <w:sz w:val="21"/>
          <w:szCs w:val="21"/>
          <w:lang w:eastAsia="de-DE"/>
        </w:rPr>
        <w:t xml:space="preserve">mit </w:t>
      </w:r>
      <w:r w:rsidR="007D0F6A">
        <w:rPr>
          <w:rFonts w:cs="Arial"/>
          <w:sz w:val="21"/>
          <w:szCs w:val="21"/>
          <w:lang w:eastAsia="de-DE"/>
        </w:rPr>
        <w:t xml:space="preserve">dem Wohn- und Badheizkörper </w:t>
      </w:r>
      <w:r w:rsidR="0009092C">
        <w:rPr>
          <w:rFonts w:cs="Arial"/>
          <w:sz w:val="21"/>
          <w:szCs w:val="21"/>
          <w:lang w:eastAsia="de-DE"/>
        </w:rPr>
        <w:t xml:space="preserve">Zehnder </w:t>
      </w:r>
      <w:r w:rsidR="00CD3B80" w:rsidRPr="00CD3B80">
        <w:rPr>
          <w:rFonts w:cs="Arial"/>
          <w:sz w:val="21"/>
          <w:szCs w:val="21"/>
          <w:lang w:eastAsia="de-DE"/>
        </w:rPr>
        <w:t>Tetr</w:t>
      </w:r>
      <w:r w:rsidR="0009092C">
        <w:rPr>
          <w:rFonts w:cs="Arial"/>
          <w:sz w:val="21"/>
          <w:szCs w:val="21"/>
          <w:lang w:eastAsia="de-DE"/>
        </w:rPr>
        <w:t xml:space="preserve">is </w:t>
      </w:r>
      <w:r>
        <w:rPr>
          <w:rFonts w:cs="Arial"/>
          <w:sz w:val="21"/>
          <w:szCs w:val="21"/>
          <w:lang w:eastAsia="de-DE"/>
        </w:rPr>
        <w:t xml:space="preserve">seinen </w:t>
      </w:r>
      <w:r w:rsidR="00CD3B80" w:rsidRPr="00CD3B80">
        <w:rPr>
          <w:rFonts w:cs="Arial"/>
          <w:sz w:val="21"/>
          <w:szCs w:val="21"/>
          <w:lang w:eastAsia="de-DE"/>
        </w:rPr>
        <w:t xml:space="preserve">Leitsatz </w:t>
      </w:r>
      <w:r w:rsidR="00753AA4">
        <w:rPr>
          <w:rFonts w:cs="Arial"/>
          <w:sz w:val="21"/>
          <w:szCs w:val="21"/>
          <w:lang w:eastAsia="de-DE"/>
        </w:rPr>
        <w:t>„</w:t>
      </w:r>
      <w:r w:rsidR="00CD3B80" w:rsidRPr="00CD3B80">
        <w:rPr>
          <w:rFonts w:cs="Arial"/>
          <w:sz w:val="21"/>
          <w:szCs w:val="21"/>
          <w:lang w:eastAsia="de-DE"/>
        </w:rPr>
        <w:t xml:space="preserve">Form </w:t>
      </w:r>
      <w:proofErr w:type="spellStart"/>
      <w:r w:rsidR="00CD3B80" w:rsidRPr="00CD3B80">
        <w:rPr>
          <w:rFonts w:cs="Arial"/>
          <w:sz w:val="21"/>
          <w:szCs w:val="21"/>
          <w:lang w:eastAsia="de-DE"/>
        </w:rPr>
        <w:t>follows</w:t>
      </w:r>
      <w:proofErr w:type="spellEnd"/>
      <w:r w:rsidR="00CD3B80" w:rsidRPr="00CD3B80">
        <w:rPr>
          <w:rFonts w:cs="Arial"/>
          <w:sz w:val="21"/>
          <w:szCs w:val="21"/>
          <w:lang w:eastAsia="de-DE"/>
        </w:rPr>
        <w:t xml:space="preserve"> </w:t>
      </w:r>
      <w:proofErr w:type="spellStart"/>
      <w:r w:rsidR="00CD3B80" w:rsidRPr="00CD3B80">
        <w:rPr>
          <w:rFonts w:cs="Arial"/>
          <w:sz w:val="21"/>
          <w:szCs w:val="21"/>
          <w:lang w:eastAsia="de-DE"/>
        </w:rPr>
        <w:t>Functio</w:t>
      </w:r>
      <w:r w:rsidR="00753AA4">
        <w:rPr>
          <w:rFonts w:cs="Arial"/>
          <w:sz w:val="21"/>
          <w:szCs w:val="21"/>
          <w:lang w:eastAsia="de-DE"/>
        </w:rPr>
        <w:t>n</w:t>
      </w:r>
      <w:proofErr w:type="spellEnd"/>
      <w:r w:rsidR="00753AA4">
        <w:rPr>
          <w:rFonts w:cs="Arial"/>
          <w:sz w:val="21"/>
          <w:szCs w:val="21"/>
          <w:lang w:eastAsia="de-DE"/>
        </w:rPr>
        <w:t>“</w:t>
      </w:r>
      <w:r w:rsidR="00CD3B80" w:rsidRPr="00CD3B80">
        <w:rPr>
          <w:rFonts w:cs="Arial"/>
          <w:sz w:val="21"/>
          <w:szCs w:val="21"/>
          <w:lang w:eastAsia="de-DE"/>
        </w:rPr>
        <w:t xml:space="preserve"> </w:t>
      </w:r>
      <w:r w:rsidR="0009092C">
        <w:rPr>
          <w:rFonts w:cs="Arial"/>
          <w:sz w:val="21"/>
          <w:szCs w:val="21"/>
          <w:lang w:eastAsia="de-DE"/>
        </w:rPr>
        <w:t xml:space="preserve">wieder einmal </w:t>
      </w:r>
      <w:r w:rsidR="007D0F6A">
        <w:rPr>
          <w:rFonts w:cs="Arial"/>
          <w:sz w:val="21"/>
          <w:szCs w:val="21"/>
          <w:lang w:eastAsia="de-DE"/>
        </w:rPr>
        <w:t xml:space="preserve">eindrucksvoll </w:t>
      </w:r>
      <w:r w:rsidR="00CD3B80" w:rsidRPr="00CD3B80">
        <w:rPr>
          <w:rFonts w:cs="Arial"/>
          <w:sz w:val="21"/>
          <w:szCs w:val="21"/>
          <w:lang w:eastAsia="de-DE"/>
        </w:rPr>
        <w:t xml:space="preserve">unter Beweis gestellt. </w:t>
      </w:r>
      <w:r w:rsidR="0009092C">
        <w:rPr>
          <w:rFonts w:cs="Arial"/>
          <w:sz w:val="21"/>
          <w:szCs w:val="21"/>
          <w:lang w:eastAsia="de-DE"/>
        </w:rPr>
        <w:t xml:space="preserve">So besteht </w:t>
      </w:r>
      <w:bookmarkStart w:id="8" w:name="_Hlk150500319"/>
      <w:r w:rsidR="0009092C">
        <w:rPr>
          <w:rFonts w:cs="Arial"/>
          <w:sz w:val="21"/>
          <w:szCs w:val="21"/>
          <w:lang w:eastAsia="de-DE"/>
        </w:rPr>
        <w:t xml:space="preserve">der formschöne Wärmeverteiler aus </w:t>
      </w:r>
      <w:r w:rsidR="00641F2A">
        <w:rPr>
          <w:rFonts w:cs="Arial"/>
          <w:sz w:val="21"/>
          <w:szCs w:val="21"/>
          <w:lang w:eastAsia="de-DE"/>
        </w:rPr>
        <w:t>vertikal angeordneten</w:t>
      </w:r>
      <w:r w:rsidR="00AB040E">
        <w:rPr>
          <w:rFonts w:cs="Arial"/>
          <w:sz w:val="21"/>
          <w:szCs w:val="21"/>
          <w:lang w:eastAsia="de-DE"/>
        </w:rPr>
        <w:t>,</w:t>
      </w:r>
      <w:r w:rsidR="00641F2A">
        <w:rPr>
          <w:rFonts w:cs="Arial"/>
          <w:sz w:val="21"/>
          <w:szCs w:val="21"/>
          <w:lang w:eastAsia="de-DE"/>
        </w:rPr>
        <w:t xml:space="preserve"> nach </w:t>
      </w:r>
      <w:proofErr w:type="spellStart"/>
      <w:r w:rsidR="00641F2A">
        <w:rPr>
          <w:rFonts w:cs="Arial"/>
          <w:sz w:val="21"/>
          <w:szCs w:val="21"/>
          <w:lang w:eastAsia="de-DE"/>
        </w:rPr>
        <w:t>a</w:t>
      </w:r>
      <w:r>
        <w:rPr>
          <w:rFonts w:cs="Arial"/>
          <w:sz w:val="21"/>
          <w:szCs w:val="21"/>
          <w:lang w:eastAsia="de-DE"/>
        </w:rPr>
        <w:t>uss</w:t>
      </w:r>
      <w:r w:rsidR="00641F2A">
        <w:rPr>
          <w:rFonts w:cs="Arial"/>
          <w:sz w:val="21"/>
          <w:szCs w:val="21"/>
          <w:lang w:eastAsia="de-DE"/>
        </w:rPr>
        <w:t>en</w:t>
      </w:r>
      <w:proofErr w:type="spellEnd"/>
      <w:r w:rsidR="00641F2A">
        <w:rPr>
          <w:rFonts w:cs="Arial"/>
          <w:sz w:val="21"/>
          <w:szCs w:val="21"/>
          <w:lang w:eastAsia="de-DE"/>
        </w:rPr>
        <w:t xml:space="preserve"> abgerundeten </w:t>
      </w:r>
      <w:r w:rsidR="00AB040E">
        <w:rPr>
          <w:rFonts w:cs="Arial"/>
          <w:sz w:val="21"/>
          <w:szCs w:val="21"/>
          <w:lang w:eastAsia="de-DE"/>
        </w:rPr>
        <w:t xml:space="preserve">D-Profilrohren sowie aus versetzten </w:t>
      </w:r>
      <w:proofErr w:type="spellStart"/>
      <w:r w:rsidR="00AB040E">
        <w:rPr>
          <w:rFonts w:cs="Arial"/>
          <w:sz w:val="21"/>
          <w:szCs w:val="21"/>
          <w:lang w:eastAsia="de-DE"/>
        </w:rPr>
        <w:t>Flachovalrohren</w:t>
      </w:r>
      <w:proofErr w:type="spellEnd"/>
      <w:r w:rsidR="00AB040E">
        <w:rPr>
          <w:rFonts w:cs="Arial"/>
          <w:sz w:val="21"/>
          <w:szCs w:val="21"/>
          <w:lang w:eastAsia="de-DE"/>
        </w:rPr>
        <w:t xml:space="preserve">. </w:t>
      </w:r>
      <w:r w:rsidR="00641F2A">
        <w:rPr>
          <w:rFonts w:cs="Arial"/>
          <w:sz w:val="21"/>
          <w:szCs w:val="21"/>
          <w:lang w:eastAsia="de-DE"/>
        </w:rPr>
        <w:t xml:space="preserve">Die dadurch entstehenden </w:t>
      </w:r>
      <w:proofErr w:type="spellStart"/>
      <w:r w:rsidR="00641F2A">
        <w:rPr>
          <w:rFonts w:cs="Arial"/>
          <w:sz w:val="21"/>
          <w:szCs w:val="21"/>
          <w:lang w:eastAsia="de-DE"/>
        </w:rPr>
        <w:t>gro</w:t>
      </w:r>
      <w:r>
        <w:rPr>
          <w:rFonts w:cs="Arial"/>
          <w:sz w:val="21"/>
          <w:szCs w:val="21"/>
          <w:lang w:eastAsia="de-DE"/>
        </w:rPr>
        <w:t>ss</w:t>
      </w:r>
      <w:r w:rsidR="00641F2A">
        <w:rPr>
          <w:rFonts w:cs="Arial"/>
          <w:sz w:val="21"/>
          <w:szCs w:val="21"/>
          <w:lang w:eastAsia="de-DE"/>
        </w:rPr>
        <w:t>zügigen</w:t>
      </w:r>
      <w:proofErr w:type="spellEnd"/>
      <w:r w:rsidR="00641F2A">
        <w:rPr>
          <w:rFonts w:cs="Arial"/>
          <w:sz w:val="21"/>
          <w:szCs w:val="21"/>
          <w:lang w:eastAsia="de-DE"/>
        </w:rPr>
        <w:t xml:space="preserve"> Aussparungen bieten Platz zum bequemen Aufhängen von mehreren Badetüchern</w:t>
      </w:r>
      <w:r w:rsidR="00AB040E">
        <w:rPr>
          <w:rFonts w:cs="Arial"/>
          <w:sz w:val="21"/>
          <w:szCs w:val="21"/>
          <w:lang w:eastAsia="de-DE"/>
        </w:rPr>
        <w:t xml:space="preserve">. </w:t>
      </w:r>
      <w:bookmarkStart w:id="9" w:name="_Hlk150498942"/>
      <w:bookmarkEnd w:id="8"/>
      <w:r w:rsidR="00AB040E">
        <w:rPr>
          <w:rFonts w:cs="Arial"/>
          <w:sz w:val="21"/>
          <w:szCs w:val="21"/>
          <w:lang w:eastAsia="de-DE"/>
        </w:rPr>
        <w:t xml:space="preserve">Seitliche und am oberen Rand angebrachte D-Profilrohre sowie </w:t>
      </w:r>
      <w:r w:rsidR="00AB040E">
        <w:rPr>
          <w:rFonts w:cs="Arial"/>
          <w:sz w:val="21"/>
          <w:szCs w:val="21"/>
          <w:lang w:eastAsia="de-DE"/>
        </w:rPr>
        <w:lastRenderedPageBreak/>
        <w:t xml:space="preserve">ein am unteren Rand angebrachtes Vierkantrohr </w:t>
      </w:r>
      <w:r w:rsidR="00EE0946">
        <w:rPr>
          <w:rFonts w:cs="Arial"/>
          <w:sz w:val="21"/>
          <w:szCs w:val="21"/>
          <w:lang w:eastAsia="de-DE"/>
        </w:rPr>
        <w:t xml:space="preserve">bilden den funktionalen Rahmen des </w:t>
      </w:r>
      <w:r w:rsidR="00D713DD">
        <w:rPr>
          <w:rFonts w:cs="Arial"/>
          <w:sz w:val="21"/>
          <w:szCs w:val="21"/>
          <w:lang w:eastAsia="de-DE"/>
        </w:rPr>
        <w:t>Design-</w:t>
      </w:r>
      <w:r w:rsidR="00EE0946">
        <w:rPr>
          <w:rFonts w:cs="Arial"/>
          <w:sz w:val="21"/>
          <w:szCs w:val="21"/>
          <w:lang w:eastAsia="de-DE"/>
        </w:rPr>
        <w:t xml:space="preserve">Heizkörpers. </w:t>
      </w:r>
    </w:p>
    <w:p w14:paraId="228AA911" w14:textId="49AFFF2E" w:rsidR="00D713DD" w:rsidRDefault="00496664" w:rsidP="00691CAA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bookmarkStart w:id="10" w:name="_Hlk150257337"/>
      <w:bookmarkEnd w:id="9"/>
      <w:r w:rsidRPr="00496664">
        <w:rPr>
          <w:rFonts w:cs="Arial"/>
          <w:sz w:val="21"/>
          <w:szCs w:val="21"/>
          <w:lang w:eastAsia="de-DE"/>
        </w:rPr>
        <w:t xml:space="preserve">Zehnder Tetris </w:t>
      </w:r>
      <w:r w:rsidR="00CE4E0F">
        <w:rPr>
          <w:rFonts w:cs="Arial"/>
          <w:sz w:val="21"/>
          <w:szCs w:val="21"/>
          <w:lang w:eastAsia="de-DE"/>
        </w:rPr>
        <w:t>ist</w:t>
      </w:r>
      <w:r w:rsidRPr="00496664">
        <w:rPr>
          <w:rFonts w:cs="Arial"/>
          <w:sz w:val="21"/>
          <w:szCs w:val="21"/>
          <w:lang w:eastAsia="de-DE"/>
        </w:rPr>
        <w:t xml:space="preserve"> in insgesamt </w:t>
      </w:r>
      <w:r w:rsidR="004F78A0">
        <w:rPr>
          <w:rFonts w:cs="Arial"/>
          <w:sz w:val="21"/>
          <w:szCs w:val="21"/>
          <w:lang w:eastAsia="de-DE"/>
        </w:rPr>
        <w:t>acht</w:t>
      </w:r>
      <w:r w:rsidRPr="00496664">
        <w:rPr>
          <w:rFonts w:cs="Arial"/>
          <w:sz w:val="21"/>
          <w:szCs w:val="21"/>
          <w:lang w:eastAsia="de-DE"/>
        </w:rPr>
        <w:t xml:space="preserve"> verschiedenen </w:t>
      </w:r>
      <w:proofErr w:type="spellStart"/>
      <w:r w:rsidRPr="00496664">
        <w:rPr>
          <w:rFonts w:cs="Arial"/>
          <w:sz w:val="21"/>
          <w:szCs w:val="21"/>
          <w:lang w:eastAsia="de-DE"/>
        </w:rPr>
        <w:t>Baugrö</w:t>
      </w:r>
      <w:r w:rsidR="00E308DE">
        <w:rPr>
          <w:rFonts w:cs="Arial"/>
          <w:sz w:val="21"/>
          <w:szCs w:val="21"/>
          <w:lang w:eastAsia="de-DE"/>
        </w:rPr>
        <w:t>ss</w:t>
      </w:r>
      <w:r w:rsidRPr="00496664">
        <w:rPr>
          <w:rFonts w:cs="Arial"/>
          <w:sz w:val="21"/>
          <w:szCs w:val="21"/>
          <w:lang w:eastAsia="de-DE"/>
        </w:rPr>
        <w:t>en</w:t>
      </w:r>
      <w:proofErr w:type="spellEnd"/>
      <w:r w:rsidR="00CE4E0F">
        <w:rPr>
          <w:rFonts w:cs="Arial"/>
          <w:sz w:val="21"/>
          <w:szCs w:val="21"/>
          <w:lang w:eastAsia="de-DE"/>
        </w:rPr>
        <w:t xml:space="preserve"> erhältlich</w:t>
      </w:r>
      <w:r w:rsidRPr="00496664">
        <w:rPr>
          <w:rFonts w:cs="Arial"/>
          <w:sz w:val="21"/>
          <w:szCs w:val="21"/>
          <w:lang w:eastAsia="de-DE"/>
        </w:rPr>
        <w:t xml:space="preserve">, </w:t>
      </w:r>
      <w:r>
        <w:rPr>
          <w:rFonts w:cs="Arial"/>
          <w:sz w:val="21"/>
          <w:szCs w:val="21"/>
          <w:lang w:eastAsia="de-DE"/>
        </w:rPr>
        <w:t>konkret</w:t>
      </w:r>
      <w:r w:rsidR="00D713DD" w:rsidRPr="00496664">
        <w:rPr>
          <w:rFonts w:cs="Arial"/>
          <w:sz w:val="21"/>
          <w:szCs w:val="21"/>
          <w:lang w:eastAsia="de-DE"/>
        </w:rPr>
        <w:t xml:space="preserve"> in den Varianten 860mm, 1100mm, 1460mm und 1700mm Höhe sowie 500mm und 600mm Breite</w:t>
      </w:r>
      <w:r w:rsidR="004451B6">
        <w:rPr>
          <w:rFonts w:cs="Arial"/>
          <w:sz w:val="21"/>
          <w:szCs w:val="21"/>
          <w:lang w:eastAsia="de-DE"/>
        </w:rPr>
        <w:t>.</w:t>
      </w:r>
      <w:r>
        <w:rPr>
          <w:rFonts w:cs="Arial"/>
          <w:sz w:val="21"/>
          <w:szCs w:val="21"/>
          <w:lang w:eastAsia="de-DE"/>
        </w:rPr>
        <w:t xml:space="preserve"> Damit findet Zehnder Tetris </w:t>
      </w:r>
      <w:r w:rsidR="000A5C41">
        <w:rPr>
          <w:rFonts w:cs="Arial"/>
          <w:sz w:val="21"/>
          <w:szCs w:val="21"/>
          <w:lang w:eastAsia="de-DE"/>
        </w:rPr>
        <w:t>in jedem</w:t>
      </w:r>
      <w:r w:rsidR="00E308DE">
        <w:rPr>
          <w:rFonts w:cs="Arial"/>
          <w:sz w:val="21"/>
          <w:szCs w:val="21"/>
          <w:lang w:eastAsia="de-DE"/>
        </w:rPr>
        <w:t xml:space="preserve"> Bad einen passenden Platz</w:t>
      </w:r>
      <w:r>
        <w:rPr>
          <w:rFonts w:cs="Arial"/>
          <w:sz w:val="21"/>
          <w:szCs w:val="21"/>
          <w:lang w:eastAsia="de-DE"/>
        </w:rPr>
        <w:t xml:space="preserve">. </w:t>
      </w:r>
      <w:r w:rsidR="00305AD1">
        <w:rPr>
          <w:rFonts w:cs="Arial"/>
          <w:sz w:val="21"/>
          <w:szCs w:val="21"/>
          <w:lang w:eastAsia="de-DE"/>
        </w:rPr>
        <w:t>Den</w:t>
      </w:r>
      <w:r>
        <w:rPr>
          <w:rFonts w:cs="Arial"/>
          <w:sz w:val="21"/>
          <w:szCs w:val="21"/>
          <w:lang w:eastAsia="de-DE"/>
        </w:rPr>
        <w:t xml:space="preserve"> neuen Design-</w:t>
      </w:r>
      <w:r w:rsidR="00D713DD" w:rsidRPr="00CC1793">
        <w:rPr>
          <w:rFonts w:cs="Arial"/>
          <w:sz w:val="21"/>
          <w:szCs w:val="21"/>
          <w:lang w:eastAsia="de-DE"/>
        </w:rPr>
        <w:t xml:space="preserve">Heizkörper </w:t>
      </w:r>
      <w:r w:rsidR="00305AD1">
        <w:rPr>
          <w:rFonts w:cs="Arial"/>
          <w:sz w:val="21"/>
          <w:szCs w:val="21"/>
          <w:lang w:eastAsia="de-DE"/>
        </w:rPr>
        <w:t xml:space="preserve">gibt es </w:t>
      </w:r>
      <w:r w:rsidR="00D713DD" w:rsidRPr="00CC1793">
        <w:rPr>
          <w:rFonts w:cs="Arial"/>
          <w:sz w:val="21"/>
          <w:szCs w:val="21"/>
          <w:lang w:eastAsia="de-DE"/>
        </w:rPr>
        <w:t xml:space="preserve">in einer </w:t>
      </w:r>
      <w:r>
        <w:rPr>
          <w:rFonts w:cs="Arial"/>
          <w:sz w:val="21"/>
          <w:szCs w:val="21"/>
          <w:lang w:eastAsia="de-DE"/>
        </w:rPr>
        <w:t xml:space="preserve">Vielzahl an Farben aus </w:t>
      </w:r>
      <w:r w:rsidR="00E308DE">
        <w:rPr>
          <w:rFonts w:cs="Arial"/>
          <w:sz w:val="21"/>
          <w:szCs w:val="21"/>
          <w:lang w:eastAsia="de-DE"/>
        </w:rPr>
        <w:t xml:space="preserve">der </w:t>
      </w:r>
      <w:r w:rsidR="007D5AF4">
        <w:rPr>
          <w:rFonts w:cs="Arial"/>
          <w:sz w:val="21"/>
          <w:szCs w:val="21"/>
          <w:lang w:eastAsia="de-DE"/>
        </w:rPr>
        <w:t>Zehnder Farbwelt. Diese Farben entsprechen sowohl aktuellen Stiltrends wie auch zeitlosen Ambiente-Klassikern</w:t>
      </w:r>
      <w:r w:rsidR="004451B6">
        <w:rPr>
          <w:rFonts w:cs="Arial"/>
          <w:sz w:val="21"/>
          <w:szCs w:val="21"/>
          <w:lang w:eastAsia="de-DE"/>
        </w:rPr>
        <w:t xml:space="preserve">, womit sich </w:t>
      </w:r>
      <w:r w:rsidR="007D5AF4">
        <w:rPr>
          <w:rFonts w:cs="Arial"/>
          <w:sz w:val="21"/>
          <w:szCs w:val="21"/>
          <w:lang w:eastAsia="de-DE"/>
        </w:rPr>
        <w:t>Zehnder Tetris perfekt in jedes moderne Einrichtungskonzept integrieren</w:t>
      </w:r>
      <w:r w:rsidR="004451B6">
        <w:rPr>
          <w:rFonts w:cs="Arial"/>
          <w:sz w:val="21"/>
          <w:szCs w:val="21"/>
          <w:lang w:eastAsia="de-DE"/>
        </w:rPr>
        <w:t xml:space="preserve"> lässt.</w:t>
      </w:r>
    </w:p>
    <w:bookmarkEnd w:id="10"/>
    <w:p w14:paraId="5179824F" w14:textId="5B6E68A5" w:rsidR="00B34AE1" w:rsidRPr="008E292B" w:rsidRDefault="004451B6" w:rsidP="00691CAA">
      <w:pPr>
        <w:autoSpaceDE w:val="0"/>
        <w:autoSpaceDN w:val="0"/>
        <w:adjustRightInd w:val="0"/>
        <w:spacing w:after="240" w:line="360" w:lineRule="auto"/>
        <w:jc w:val="both"/>
        <w:rPr>
          <w:strike/>
        </w:rPr>
      </w:pPr>
      <w:r>
        <w:rPr>
          <w:rFonts w:cs="Arial"/>
          <w:sz w:val="21"/>
          <w:szCs w:val="21"/>
          <w:lang w:eastAsia="de-DE"/>
        </w:rPr>
        <w:t xml:space="preserve">Das neue Design-Highlight im Heizkörper-Portfolio von </w:t>
      </w:r>
      <w:r w:rsidR="007D0F6A">
        <w:rPr>
          <w:rFonts w:cs="Arial"/>
          <w:sz w:val="21"/>
          <w:szCs w:val="21"/>
          <w:lang w:eastAsia="de-DE"/>
        </w:rPr>
        <w:t xml:space="preserve">Zehnder </w:t>
      </w:r>
      <w:r w:rsidR="005E1372">
        <w:rPr>
          <w:rFonts w:cs="Arial"/>
          <w:sz w:val="21"/>
          <w:szCs w:val="21"/>
          <w:lang w:eastAsia="de-DE"/>
        </w:rPr>
        <w:t xml:space="preserve">gibt es sowohl in der klassischen </w:t>
      </w:r>
      <w:r>
        <w:rPr>
          <w:rFonts w:cs="Arial"/>
          <w:sz w:val="21"/>
          <w:szCs w:val="21"/>
          <w:lang w:eastAsia="de-DE"/>
        </w:rPr>
        <w:t xml:space="preserve">Warmwasser-Ausführung </w:t>
      </w:r>
      <w:r w:rsidR="002C7A21">
        <w:rPr>
          <w:rFonts w:cs="Arial"/>
          <w:sz w:val="21"/>
          <w:szCs w:val="21"/>
          <w:lang w:eastAsia="de-DE"/>
        </w:rPr>
        <w:t>als</w:t>
      </w:r>
      <w:r>
        <w:rPr>
          <w:rFonts w:cs="Arial"/>
          <w:sz w:val="21"/>
          <w:szCs w:val="21"/>
          <w:lang w:eastAsia="de-DE"/>
        </w:rPr>
        <w:t xml:space="preserve"> auch als Elektroversion.</w:t>
      </w:r>
      <w:r w:rsidR="00901A6B">
        <w:rPr>
          <w:rFonts w:cs="Arial"/>
          <w:sz w:val="21"/>
          <w:szCs w:val="21"/>
          <w:lang w:eastAsia="de-DE"/>
        </w:rPr>
        <w:t xml:space="preserve"> Im elektrischen Betrieb kann dabei der Kunde wählen zwischen </w:t>
      </w:r>
      <w:r w:rsidR="004F78A0" w:rsidRPr="004F78A0">
        <w:rPr>
          <w:rFonts w:cs="Arial"/>
          <w:sz w:val="21"/>
          <w:szCs w:val="21"/>
          <w:lang w:eastAsia="de-DE"/>
        </w:rPr>
        <w:t xml:space="preserve">einer Bedienung über die integrierte Steuerung der </w:t>
      </w:r>
      <w:r w:rsidR="00E308DE">
        <w:rPr>
          <w:rFonts w:cs="Arial"/>
          <w:sz w:val="21"/>
          <w:szCs w:val="21"/>
          <w:lang w:eastAsia="de-DE"/>
        </w:rPr>
        <w:t>Elektro-Heizpatrone</w:t>
      </w:r>
      <w:r w:rsidR="00FC3EAD">
        <w:rPr>
          <w:rFonts w:cs="Arial"/>
          <w:sz w:val="21"/>
          <w:szCs w:val="21"/>
          <w:lang w:eastAsia="de-DE"/>
        </w:rPr>
        <w:t xml:space="preserve"> I</w:t>
      </w:r>
      <w:r w:rsidR="00B8410D">
        <w:rPr>
          <w:rFonts w:cs="Arial"/>
          <w:sz w:val="21"/>
          <w:szCs w:val="21"/>
          <w:lang w:eastAsia="de-DE"/>
        </w:rPr>
        <w:t>HC</w:t>
      </w:r>
      <w:r w:rsidR="00FC3EAD">
        <w:rPr>
          <w:rFonts w:cs="Arial"/>
          <w:sz w:val="21"/>
          <w:szCs w:val="21"/>
          <w:lang w:eastAsia="de-DE"/>
        </w:rPr>
        <w:t xml:space="preserve"> oder über das </w:t>
      </w:r>
      <w:r w:rsidR="004E1EE3">
        <w:rPr>
          <w:rFonts w:cs="Arial"/>
          <w:sz w:val="21"/>
          <w:szCs w:val="21"/>
          <w:lang w:eastAsia="de-DE"/>
        </w:rPr>
        <w:t>optionale Steuergerät RCE sowie</w:t>
      </w:r>
      <w:r w:rsidR="004F78A0">
        <w:rPr>
          <w:rFonts w:cs="Arial"/>
          <w:sz w:val="21"/>
          <w:szCs w:val="21"/>
          <w:lang w:eastAsia="de-DE"/>
        </w:rPr>
        <w:t xml:space="preserve"> über</w:t>
      </w:r>
      <w:r w:rsidR="004E1EE3">
        <w:rPr>
          <w:rFonts w:cs="Arial"/>
          <w:sz w:val="21"/>
          <w:szCs w:val="21"/>
          <w:lang w:eastAsia="de-DE"/>
        </w:rPr>
        <w:t xml:space="preserve"> </w:t>
      </w:r>
      <w:r w:rsidR="00B8410D">
        <w:rPr>
          <w:rFonts w:cs="Arial"/>
          <w:sz w:val="21"/>
          <w:szCs w:val="21"/>
          <w:lang w:eastAsia="de-DE"/>
        </w:rPr>
        <w:t xml:space="preserve">die App Zehnder </w:t>
      </w:r>
      <w:r w:rsidR="008E292B">
        <w:rPr>
          <w:rFonts w:cs="Arial"/>
          <w:sz w:val="21"/>
          <w:szCs w:val="21"/>
          <w:lang w:eastAsia="de-DE"/>
        </w:rPr>
        <w:t>Connect.</w:t>
      </w:r>
    </w:p>
    <w:p w14:paraId="53E077E6" w14:textId="5C5CB57F" w:rsidR="004F78A0" w:rsidRDefault="00CD3B80" w:rsidP="00CD3B8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1"/>
          <w:szCs w:val="21"/>
          <w:lang w:eastAsia="de-DE"/>
        </w:rPr>
      </w:pPr>
      <w:r w:rsidRPr="00CD3B80">
        <w:rPr>
          <w:rFonts w:cs="Arial"/>
          <w:sz w:val="21"/>
          <w:szCs w:val="21"/>
          <w:lang w:eastAsia="de-DE"/>
        </w:rPr>
        <w:t xml:space="preserve">Giovanni Suma, </w:t>
      </w:r>
      <w:proofErr w:type="spellStart"/>
      <w:r w:rsidRPr="00CD3B80">
        <w:rPr>
          <w:rFonts w:cs="Arial"/>
          <w:sz w:val="21"/>
          <w:szCs w:val="21"/>
          <w:lang w:eastAsia="de-DE"/>
        </w:rPr>
        <w:t>Director</w:t>
      </w:r>
      <w:proofErr w:type="spellEnd"/>
      <w:r w:rsidRPr="00CD3B80">
        <w:rPr>
          <w:rFonts w:cs="Arial"/>
          <w:sz w:val="21"/>
          <w:szCs w:val="21"/>
          <w:lang w:eastAsia="de-DE"/>
        </w:rPr>
        <w:t xml:space="preserve"> </w:t>
      </w:r>
      <w:proofErr w:type="spellStart"/>
      <w:r w:rsidRPr="00CD3B80">
        <w:rPr>
          <w:rFonts w:cs="Arial"/>
          <w:sz w:val="21"/>
          <w:szCs w:val="21"/>
          <w:lang w:eastAsia="de-DE"/>
        </w:rPr>
        <w:t>Product</w:t>
      </w:r>
      <w:proofErr w:type="spellEnd"/>
      <w:r w:rsidRPr="00CD3B80">
        <w:rPr>
          <w:rFonts w:cs="Arial"/>
          <w:sz w:val="21"/>
          <w:szCs w:val="21"/>
          <w:lang w:eastAsia="de-DE"/>
        </w:rPr>
        <w:t xml:space="preserve"> Management bei Zehnder, resümiert: "Tetris ist die jüngste Ergänzung </w:t>
      </w:r>
      <w:r w:rsidR="00D713DD">
        <w:rPr>
          <w:rFonts w:cs="Arial"/>
          <w:sz w:val="21"/>
          <w:szCs w:val="21"/>
          <w:lang w:eastAsia="de-DE"/>
        </w:rPr>
        <w:t>unsere</w:t>
      </w:r>
      <w:r w:rsidR="00543868">
        <w:rPr>
          <w:rFonts w:cs="Arial"/>
          <w:sz w:val="21"/>
          <w:szCs w:val="21"/>
          <w:lang w:eastAsia="de-DE"/>
        </w:rPr>
        <w:t>s</w:t>
      </w:r>
      <w:r w:rsidR="00D713DD">
        <w:rPr>
          <w:rFonts w:cs="Arial"/>
          <w:sz w:val="21"/>
          <w:szCs w:val="21"/>
          <w:lang w:eastAsia="de-DE"/>
        </w:rPr>
        <w:t xml:space="preserve"> </w:t>
      </w:r>
      <w:r w:rsidR="004451B6">
        <w:rPr>
          <w:rFonts w:cs="Arial"/>
          <w:sz w:val="21"/>
          <w:szCs w:val="21"/>
          <w:lang w:eastAsia="de-DE"/>
        </w:rPr>
        <w:t xml:space="preserve">exklusiven </w:t>
      </w:r>
      <w:r w:rsidRPr="00CD3B80">
        <w:rPr>
          <w:rFonts w:cs="Arial"/>
          <w:sz w:val="21"/>
          <w:szCs w:val="21"/>
          <w:lang w:eastAsia="de-DE"/>
        </w:rPr>
        <w:t xml:space="preserve">Sortiments an </w:t>
      </w:r>
      <w:r w:rsidR="00D713DD">
        <w:rPr>
          <w:rFonts w:cs="Arial"/>
          <w:sz w:val="21"/>
          <w:szCs w:val="21"/>
          <w:lang w:eastAsia="de-DE"/>
        </w:rPr>
        <w:t xml:space="preserve">ästhetischen </w:t>
      </w:r>
      <w:r w:rsidR="004451B6">
        <w:rPr>
          <w:rFonts w:cs="Arial"/>
          <w:sz w:val="21"/>
          <w:szCs w:val="21"/>
          <w:lang w:eastAsia="de-DE"/>
        </w:rPr>
        <w:t>Design-Hei</w:t>
      </w:r>
      <w:r w:rsidRPr="00CD3B80">
        <w:rPr>
          <w:rFonts w:cs="Arial"/>
          <w:sz w:val="21"/>
          <w:szCs w:val="21"/>
          <w:lang w:eastAsia="de-DE"/>
        </w:rPr>
        <w:t xml:space="preserve">zkörpern und </w:t>
      </w:r>
      <w:r w:rsidR="008E292B">
        <w:rPr>
          <w:rFonts w:cs="Arial"/>
          <w:sz w:val="21"/>
          <w:szCs w:val="21"/>
          <w:lang w:eastAsia="de-DE"/>
        </w:rPr>
        <w:t xml:space="preserve">dabei </w:t>
      </w:r>
      <w:r w:rsidR="004451B6">
        <w:rPr>
          <w:rFonts w:cs="Arial"/>
          <w:sz w:val="21"/>
          <w:szCs w:val="21"/>
          <w:lang w:eastAsia="de-DE"/>
        </w:rPr>
        <w:t>die konsequente Fortsetzung</w:t>
      </w:r>
      <w:r w:rsidRPr="00CD3B80">
        <w:rPr>
          <w:rFonts w:cs="Arial"/>
          <w:sz w:val="21"/>
          <w:szCs w:val="21"/>
          <w:lang w:eastAsia="de-DE"/>
        </w:rPr>
        <w:t xml:space="preserve"> unser</w:t>
      </w:r>
      <w:r w:rsidR="004451B6">
        <w:rPr>
          <w:rFonts w:cs="Arial"/>
          <w:sz w:val="21"/>
          <w:szCs w:val="21"/>
          <w:lang w:eastAsia="de-DE"/>
        </w:rPr>
        <w:t>es Anspruchs</w:t>
      </w:r>
      <w:r w:rsidRPr="00CD3B80">
        <w:rPr>
          <w:rFonts w:cs="Arial"/>
          <w:sz w:val="21"/>
          <w:szCs w:val="21"/>
          <w:lang w:eastAsia="de-DE"/>
        </w:rPr>
        <w:t xml:space="preserve">, Produkte zu entwerfen und zu gestalten, die </w:t>
      </w:r>
      <w:r w:rsidR="008E292B">
        <w:rPr>
          <w:rFonts w:cs="Arial"/>
          <w:sz w:val="21"/>
          <w:szCs w:val="21"/>
          <w:lang w:eastAsia="de-DE"/>
        </w:rPr>
        <w:t>sowohl</w:t>
      </w:r>
      <w:r w:rsidRPr="00CD3B80">
        <w:rPr>
          <w:rFonts w:cs="Arial"/>
          <w:sz w:val="21"/>
          <w:szCs w:val="21"/>
          <w:lang w:eastAsia="de-DE"/>
        </w:rPr>
        <w:t xml:space="preserve"> zeitlos sind </w:t>
      </w:r>
      <w:r w:rsidR="008E292B">
        <w:rPr>
          <w:rFonts w:cs="Arial"/>
          <w:sz w:val="21"/>
          <w:szCs w:val="21"/>
          <w:lang w:eastAsia="de-DE"/>
        </w:rPr>
        <w:t xml:space="preserve">als auch </w:t>
      </w:r>
      <w:r w:rsidRPr="00CD3B80">
        <w:rPr>
          <w:rFonts w:cs="Arial"/>
          <w:sz w:val="21"/>
          <w:szCs w:val="21"/>
          <w:lang w:eastAsia="de-DE"/>
        </w:rPr>
        <w:t>die aktuellen Trends in der Innenarchitektur widerspiegeln."</w:t>
      </w:r>
    </w:p>
    <w:bookmarkEnd w:id="7"/>
    <w:p w14:paraId="7FB60E29" w14:textId="28ED1404" w:rsidR="005E1372" w:rsidRDefault="00CD3B80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1D665A">
        <w:rPr>
          <w:rFonts w:cs="Arial"/>
          <w:b/>
          <w:color w:val="000000"/>
          <w:sz w:val="21"/>
          <w:szCs w:val="21"/>
        </w:rPr>
        <w:t>ENDE</w:t>
      </w:r>
    </w:p>
    <w:p w14:paraId="462A8ECB" w14:textId="77777777" w:rsidR="00691CAA" w:rsidRPr="001D665A" w:rsidRDefault="00691CAA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46D20FC9" w14:textId="12A9307E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Zehnder-Pressestelle:</w:t>
      </w:r>
    </w:p>
    <w:p w14:paraId="03B46784" w14:textId="77777777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59422A23" w:rsidR="003A076D" w:rsidRPr="001F444C" w:rsidRDefault="007C5719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>
        <w:rPr>
          <w:rFonts w:cs="Arial"/>
          <w:color w:val="000000"/>
          <w:sz w:val="21"/>
          <w:szCs w:val="21"/>
          <w:lang w:val="de-CH"/>
        </w:rPr>
        <w:t>Herzogstrasse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 </w:t>
      </w:r>
      <w:r>
        <w:rPr>
          <w:rFonts w:cs="Arial"/>
          <w:color w:val="000000"/>
          <w:sz w:val="21"/>
          <w:szCs w:val="21"/>
          <w:lang w:val="de-CH"/>
        </w:rPr>
        <w:t>105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80</w:t>
      </w:r>
      <w:r>
        <w:rPr>
          <w:rFonts w:cs="Arial"/>
          <w:color w:val="000000"/>
          <w:sz w:val="21"/>
          <w:szCs w:val="21"/>
          <w:lang w:val="de-CH"/>
        </w:rPr>
        <w:t>79</w:t>
      </w:r>
      <w:r w:rsidR="0050354F" w:rsidRPr="001F444C">
        <w:rPr>
          <w:rFonts w:cs="Arial"/>
          <w:color w:val="000000"/>
          <w:sz w:val="21"/>
          <w:szCs w:val="21"/>
          <w:lang w:val="de-CH"/>
        </w:rPr>
        <w:t>6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F444C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Pr="001F444C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F444C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www.zehnder-systems.</w:t>
      </w:r>
      <w:r w:rsidR="007E1EB6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F444C" w:rsidRDefault="004E581A" w:rsidP="003A076D">
      <w:pPr>
        <w:rPr>
          <w:rFonts w:cs="Arial"/>
          <w:sz w:val="20"/>
          <w:lang w:val="de-CH" w:eastAsia="de-DE"/>
        </w:rPr>
      </w:pPr>
    </w:p>
    <w:p w14:paraId="272505F8" w14:textId="77777777" w:rsidR="00DA273D" w:rsidRPr="001F444C" w:rsidRDefault="00DA273D" w:rsidP="00DA273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4CAA911B">
            <wp:extent cx="353419" cy="322580"/>
            <wp:effectExtent l="0" t="0" r="0" b="1270"/>
            <wp:docPr id="6" name="Grafik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0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7F787EEF">
            <wp:extent cx="381467" cy="322580"/>
            <wp:effectExtent l="0" t="0" r="0" b="1270"/>
            <wp:docPr id="8" name="Grafik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2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5D6ED1EE">
            <wp:extent cx="381468" cy="322512"/>
            <wp:effectExtent l="0" t="0" r="0" b="1905"/>
            <wp:docPr id="9" name="Grafik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3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14D228AB">
            <wp:extent cx="350948" cy="322580"/>
            <wp:effectExtent l="0" t="0" r="0" b="1270"/>
            <wp:docPr id="10" name="Grafik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4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C10A9" w14:textId="0666F496" w:rsidR="00854224" w:rsidRPr="00225B2F" w:rsidRDefault="00084951" w:rsidP="00225B2F">
      <w:pPr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b/>
          <w:bCs/>
          <w:sz w:val="21"/>
          <w:szCs w:val="21"/>
          <w:lang w:val="de-CH"/>
        </w:rPr>
        <w:br w:type="page"/>
      </w:r>
      <w:bookmarkStart w:id="11" w:name="_Hlk150367267"/>
      <w:r w:rsidR="00F37D07">
        <w:rPr>
          <w:rFonts w:cs="Arial"/>
          <w:b/>
          <w:bCs/>
          <w:sz w:val="21"/>
          <w:szCs w:val="21"/>
        </w:rPr>
        <w:lastRenderedPageBreak/>
        <w:t>Bildlegenden</w:t>
      </w:r>
      <w:bookmarkStart w:id="12" w:name="_Hlk130663388"/>
      <w:r w:rsidR="00F37D07">
        <w:rPr>
          <w:rFonts w:cs="Arial"/>
          <w:b/>
          <w:bCs/>
          <w:sz w:val="21"/>
          <w:szCs w:val="21"/>
        </w:rPr>
        <w:t>:</w:t>
      </w:r>
    </w:p>
    <w:p w14:paraId="49D5523A" w14:textId="21AB7798" w:rsidR="00FE226D" w:rsidRDefault="00F37D07" w:rsidP="00B32FE7">
      <w:pPr>
        <w:spacing w:line="360" w:lineRule="auto"/>
        <w:jc w:val="both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 xml:space="preserve">Im Kreislauf der Wärme – Der neue </w:t>
      </w:r>
      <w:r w:rsidR="008E07B7">
        <w:rPr>
          <w:rFonts w:cs="Arial"/>
          <w:b/>
          <w:bCs/>
          <w:sz w:val="21"/>
          <w:szCs w:val="21"/>
        </w:rPr>
        <w:t xml:space="preserve">Design-Heizkörper </w:t>
      </w:r>
      <w:r>
        <w:rPr>
          <w:rFonts w:cs="Arial"/>
          <w:b/>
          <w:bCs/>
          <w:sz w:val="21"/>
          <w:szCs w:val="21"/>
        </w:rPr>
        <w:t>Zehnder Tetris</w:t>
      </w:r>
      <w:r w:rsidR="00FE226D">
        <w:rPr>
          <w:rFonts w:cs="Arial"/>
          <w:b/>
          <w:bCs/>
          <w:sz w:val="21"/>
          <w:szCs w:val="21"/>
        </w:rPr>
        <w:t xml:space="preserve"> -1-</w:t>
      </w:r>
      <w:bookmarkEnd w:id="11"/>
      <w:bookmarkEnd w:id="12"/>
    </w:p>
    <w:p w14:paraId="17C04660" w14:textId="5B65D166" w:rsidR="00FE226D" w:rsidRDefault="00FE226D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46589968" w14:textId="58980581" w:rsidR="00FE226D" w:rsidRPr="004C2979" w:rsidRDefault="00F37D07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AB68884" wp14:editId="5ED099A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719070" cy="2038350"/>
            <wp:effectExtent l="0" t="0" r="5080" b="0"/>
            <wp:wrapSquare wrapText="right"/>
            <wp:docPr id="896038106" name="Picture 1" descr="A bathroom with a tub and a bath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38106" name="Picture 1" descr="A bathroom with a tub and a bathtub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467" cy="20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26D" w:rsidRPr="00CA723B">
        <w:rPr>
          <w:rFonts w:cs="Arial"/>
          <w:b/>
          <w:sz w:val="16"/>
          <w:szCs w:val="16"/>
        </w:rPr>
        <w:t xml:space="preserve">Motiv </w:t>
      </w:r>
      <w:r w:rsidR="00FE226D">
        <w:rPr>
          <w:rFonts w:cs="Arial"/>
          <w:b/>
          <w:sz w:val="16"/>
          <w:szCs w:val="16"/>
        </w:rPr>
        <w:t>1:</w:t>
      </w:r>
    </w:p>
    <w:p w14:paraId="5001FE07" w14:textId="6E804A14" w:rsidR="00FE226D" w:rsidRPr="00F92AFC" w:rsidRDefault="00CC1793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F92AFC">
        <w:rPr>
          <w:rFonts w:cs="Arial"/>
          <w:sz w:val="16"/>
          <w:szCs w:val="16"/>
        </w:rPr>
        <w:t xml:space="preserve">Der </w:t>
      </w:r>
      <w:r w:rsidR="00F92AFC" w:rsidRPr="00F92AFC">
        <w:rPr>
          <w:rFonts w:cs="Arial"/>
          <w:sz w:val="16"/>
          <w:szCs w:val="16"/>
        </w:rPr>
        <w:t xml:space="preserve">neue </w:t>
      </w:r>
      <w:r w:rsidR="008E07B7">
        <w:rPr>
          <w:rFonts w:cs="Arial"/>
          <w:sz w:val="16"/>
          <w:szCs w:val="16"/>
        </w:rPr>
        <w:t>Design-Heizkörper</w:t>
      </w:r>
      <w:r w:rsidR="008E07B7" w:rsidRPr="00F92AFC">
        <w:rPr>
          <w:rFonts w:cs="Arial"/>
          <w:sz w:val="16"/>
          <w:szCs w:val="16"/>
        </w:rPr>
        <w:t xml:space="preserve"> </w:t>
      </w:r>
      <w:r w:rsidRPr="00F92AFC">
        <w:rPr>
          <w:rFonts w:cs="Arial"/>
          <w:sz w:val="16"/>
          <w:szCs w:val="16"/>
        </w:rPr>
        <w:t xml:space="preserve">Zehnder Tetris </w:t>
      </w:r>
      <w:r w:rsidR="00F92AFC" w:rsidRPr="00F92AFC">
        <w:rPr>
          <w:rFonts w:cs="Arial"/>
          <w:sz w:val="16"/>
          <w:szCs w:val="16"/>
        </w:rPr>
        <w:t xml:space="preserve">ist </w:t>
      </w:r>
      <w:r w:rsidR="00F92AFC" w:rsidRPr="00F92AFC">
        <w:rPr>
          <w:rFonts w:cs="Arial"/>
          <w:sz w:val="16"/>
          <w:szCs w:val="16"/>
          <w:lang w:val="de-CH"/>
        </w:rPr>
        <w:t xml:space="preserve">eine beeindruckende Verschmelzung von intelligenter Technik und </w:t>
      </w:r>
      <w:r w:rsidR="008E07B7">
        <w:rPr>
          <w:rFonts w:cs="Arial"/>
          <w:sz w:val="16"/>
          <w:szCs w:val="16"/>
          <w:lang w:val="de-CH"/>
        </w:rPr>
        <w:t>stilvollem Produktdesign.</w:t>
      </w:r>
      <w:r w:rsidR="00F92AFC" w:rsidRPr="00F92AFC">
        <w:rPr>
          <w:rFonts w:cs="Arial"/>
          <w:sz w:val="16"/>
          <w:szCs w:val="16"/>
          <w:lang w:val="de-CH"/>
        </w:rPr>
        <w:t xml:space="preserve"> Seine au</w:t>
      </w:r>
      <w:r w:rsidR="00E308DE">
        <w:rPr>
          <w:rFonts w:cs="Arial"/>
          <w:sz w:val="16"/>
          <w:szCs w:val="16"/>
          <w:lang w:val="de-CH"/>
        </w:rPr>
        <w:t>ss</w:t>
      </w:r>
      <w:r w:rsidR="00F92AFC" w:rsidRPr="00F92AFC">
        <w:rPr>
          <w:rFonts w:cs="Arial"/>
          <w:sz w:val="16"/>
          <w:szCs w:val="16"/>
          <w:lang w:val="de-CH"/>
        </w:rPr>
        <w:t xml:space="preserve">ergewöhnliche Optik </w:t>
      </w:r>
      <w:r w:rsidRPr="00F92AFC">
        <w:rPr>
          <w:rFonts w:cs="Arial"/>
          <w:sz w:val="16"/>
          <w:szCs w:val="16"/>
        </w:rPr>
        <w:t xml:space="preserve">verleiht jedem Raum einen Hauch </w:t>
      </w:r>
      <w:r w:rsidR="00F92AFC" w:rsidRPr="00F92AFC">
        <w:rPr>
          <w:rFonts w:cs="Arial"/>
          <w:sz w:val="16"/>
          <w:szCs w:val="16"/>
        </w:rPr>
        <w:t xml:space="preserve">Extra-Eleganz. </w:t>
      </w:r>
      <w:r w:rsidR="005B6B09" w:rsidRPr="00F92AFC">
        <w:rPr>
          <w:rFonts w:cs="Arial"/>
          <w:sz w:val="16"/>
          <w:szCs w:val="16"/>
        </w:rPr>
        <w:t xml:space="preserve">  </w:t>
      </w:r>
    </w:p>
    <w:p w14:paraId="777B24D0" w14:textId="7F5AC72D" w:rsidR="00FE226D" w:rsidRPr="00F92AFC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A402A56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94505BD" w14:textId="77777777" w:rsidR="00FE226D" w:rsidRDefault="00FE226D" w:rsidP="005B6B09">
      <w:pPr>
        <w:spacing w:line="360" w:lineRule="auto"/>
        <w:jc w:val="both"/>
        <w:rPr>
          <w:rFonts w:cs="Arial"/>
          <w:sz w:val="16"/>
          <w:szCs w:val="16"/>
        </w:rPr>
      </w:pPr>
    </w:p>
    <w:p w14:paraId="37F9D8EF" w14:textId="12279239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7042849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D6FB205" w14:textId="1602E9D8" w:rsidR="00854224" w:rsidRDefault="00854224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7C93499" w14:textId="15FA34B9" w:rsidR="00854224" w:rsidRDefault="00854224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58A3BBB" w14:textId="2AACBF4D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5D03821" w14:textId="4033BC3F" w:rsidR="00FE226D" w:rsidRPr="00D97ADF" w:rsidRDefault="00AF0D88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A76129">
        <w:rPr>
          <w:b/>
          <w:noProof/>
          <w:sz w:val="16"/>
          <w:lang w:val="en-US"/>
        </w:rPr>
        <w:drawing>
          <wp:anchor distT="0" distB="0" distL="114300" distR="114300" simplePos="0" relativeHeight="251668480" behindDoc="0" locked="0" layoutInCell="1" allowOverlap="1" wp14:anchorId="687A5BD4" wp14:editId="65251283">
            <wp:simplePos x="0" y="0"/>
            <wp:positionH relativeFrom="margin">
              <wp:align>left</wp:align>
            </wp:positionH>
            <wp:positionV relativeFrom="page">
              <wp:posOffset>5534025</wp:posOffset>
            </wp:positionV>
            <wp:extent cx="2711450" cy="2032000"/>
            <wp:effectExtent l="0" t="0" r="0" b="6350"/>
            <wp:wrapSquare wrapText="right"/>
            <wp:docPr id="1146332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32426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26D">
        <w:rPr>
          <w:rFonts w:cs="Arial"/>
          <w:b/>
          <w:sz w:val="16"/>
          <w:szCs w:val="16"/>
        </w:rPr>
        <w:t>Motiv 2</w:t>
      </w:r>
      <w:r w:rsidR="00FE226D" w:rsidRPr="00D97ADF">
        <w:rPr>
          <w:rFonts w:cs="Arial"/>
          <w:b/>
          <w:sz w:val="16"/>
          <w:szCs w:val="16"/>
        </w:rPr>
        <w:t>:</w:t>
      </w:r>
    </w:p>
    <w:p w14:paraId="55267E5F" w14:textId="4AA6D8ED" w:rsidR="00FE226D" w:rsidRDefault="005B6B09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5B6B09">
        <w:rPr>
          <w:rFonts w:cs="Arial"/>
          <w:sz w:val="16"/>
          <w:szCs w:val="16"/>
        </w:rPr>
        <w:t>D</w:t>
      </w:r>
      <w:r w:rsidR="00F92AFC">
        <w:rPr>
          <w:rFonts w:cs="Arial"/>
          <w:sz w:val="16"/>
          <w:szCs w:val="16"/>
        </w:rPr>
        <w:t xml:space="preserve">ie Gestaltung des neuen </w:t>
      </w:r>
      <w:r w:rsidRPr="005B6B09">
        <w:rPr>
          <w:rFonts w:cs="Arial"/>
          <w:sz w:val="16"/>
          <w:szCs w:val="16"/>
        </w:rPr>
        <w:t>Design</w:t>
      </w:r>
      <w:r w:rsidR="00E308DE">
        <w:rPr>
          <w:rFonts w:cs="Arial"/>
          <w:sz w:val="16"/>
          <w:szCs w:val="16"/>
        </w:rPr>
        <w:t>-H</w:t>
      </w:r>
      <w:r w:rsidRPr="005B6B09">
        <w:rPr>
          <w:rFonts w:cs="Arial"/>
          <w:sz w:val="16"/>
          <w:szCs w:val="16"/>
        </w:rPr>
        <w:t>eizkörper</w:t>
      </w:r>
      <w:r w:rsidR="00F92AFC">
        <w:rPr>
          <w:rFonts w:cs="Arial"/>
          <w:sz w:val="16"/>
          <w:szCs w:val="16"/>
        </w:rPr>
        <w:t>s</w:t>
      </w:r>
      <w:r w:rsidRPr="005B6B09">
        <w:rPr>
          <w:rFonts w:cs="Arial"/>
          <w:sz w:val="16"/>
          <w:szCs w:val="16"/>
        </w:rPr>
        <w:t xml:space="preserve"> Zehnder Tetris </w:t>
      </w:r>
      <w:r w:rsidR="00F92AFC">
        <w:rPr>
          <w:rFonts w:cs="Arial"/>
          <w:sz w:val="16"/>
          <w:szCs w:val="16"/>
        </w:rPr>
        <w:t>versteht das verantwortliche Designbüro King &amp; Miranda</w:t>
      </w:r>
      <w:r>
        <w:rPr>
          <w:rFonts w:cs="Arial"/>
          <w:sz w:val="16"/>
          <w:szCs w:val="16"/>
        </w:rPr>
        <w:t xml:space="preserve"> </w:t>
      </w:r>
      <w:r w:rsidRPr="005B6B09">
        <w:rPr>
          <w:rFonts w:cs="Arial"/>
          <w:sz w:val="16"/>
          <w:szCs w:val="16"/>
        </w:rPr>
        <w:t xml:space="preserve">als </w:t>
      </w:r>
      <w:r w:rsidR="00F92AFC">
        <w:rPr>
          <w:rFonts w:cs="Arial"/>
          <w:sz w:val="16"/>
          <w:szCs w:val="16"/>
        </w:rPr>
        <w:t>Assoziation mit der</w:t>
      </w:r>
      <w:r w:rsidRPr="005B6B09">
        <w:rPr>
          <w:rFonts w:cs="Arial"/>
          <w:sz w:val="16"/>
          <w:szCs w:val="16"/>
        </w:rPr>
        <w:t xml:space="preserve"> schwankende</w:t>
      </w:r>
      <w:r w:rsidR="00F92AFC">
        <w:rPr>
          <w:rFonts w:cs="Arial"/>
          <w:sz w:val="16"/>
          <w:szCs w:val="16"/>
        </w:rPr>
        <w:t>n</w:t>
      </w:r>
      <w:r w:rsidRPr="005B6B09">
        <w:rPr>
          <w:rFonts w:cs="Arial"/>
          <w:sz w:val="16"/>
          <w:szCs w:val="16"/>
        </w:rPr>
        <w:t xml:space="preserve"> Bewegung von Flüssigkeiten</w:t>
      </w:r>
      <w:r w:rsidR="00F92AFC">
        <w:rPr>
          <w:rFonts w:cs="Arial"/>
          <w:sz w:val="16"/>
          <w:szCs w:val="16"/>
        </w:rPr>
        <w:t xml:space="preserve"> wie</w:t>
      </w:r>
      <w:r w:rsidRPr="005B6B09">
        <w:rPr>
          <w:rFonts w:cs="Arial"/>
          <w:sz w:val="16"/>
          <w:szCs w:val="16"/>
        </w:rPr>
        <w:t xml:space="preserve"> </w:t>
      </w:r>
      <w:r w:rsidR="00F92AFC">
        <w:rPr>
          <w:rFonts w:cs="Arial"/>
          <w:sz w:val="16"/>
          <w:szCs w:val="16"/>
        </w:rPr>
        <w:t xml:space="preserve">eben dem </w:t>
      </w:r>
      <w:r w:rsidRPr="005B6B09">
        <w:rPr>
          <w:rFonts w:cs="Arial"/>
          <w:sz w:val="16"/>
          <w:szCs w:val="16"/>
        </w:rPr>
        <w:t>Wasserkreislauf in Heizung</w:t>
      </w:r>
      <w:r w:rsidR="00F92AFC">
        <w:rPr>
          <w:rFonts w:cs="Arial"/>
          <w:sz w:val="16"/>
          <w:szCs w:val="16"/>
        </w:rPr>
        <w:t xml:space="preserve">ssystemen. </w:t>
      </w:r>
      <w:r w:rsidRPr="005B6B09">
        <w:rPr>
          <w:rFonts w:cs="Arial"/>
          <w:sz w:val="16"/>
          <w:szCs w:val="16"/>
        </w:rPr>
        <w:t xml:space="preserve"> </w:t>
      </w:r>
    </w:p>
    <w:p w14:paraId="40CAD66F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0912496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1C133F8" w14:textId="77777777" w:rsidR="00854224" w:rsidRDefault="00854224" w:rsidP="00FE226D">
      <w:pPr>
        <w:rPr>
          <w:rFonts w:cs="Arial"/>
          <w:b/>
          <w:bCs/>
          <w:sz w:val="16"/>
          <w:szCs w:val="16"/>
        </w:rPr>
      </w:pPr>
    </w:p>
    <w:p w14:paraId="2217238F" w14:textId="77777777" w:rsidR="00AF0D88" w:rsidRPr="00854224" w:rsidRDefault="00AF0D88" w:rsidP="00FE226D">
      <w:pPr>
        <w:rPr>
          <w:rFonts w:cs="Arial"/>
          <w:sz w:val="21"/>
          <w:szCs w:val="21"/>
        </w:rPr>
      </w:pPr>
    </w:p>
    <w:p w14:paraId="00F136AA" w14:textId="77777777" w:rsidR="00AF0D88" w:rsidRDefault="00AF0D88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382F556" w14:textId="77777777" w:rsidR="00B32FE7" w:rsidRDefault="00B32FE7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C87D2B7" w14:textId="77777777" w:rsidR="00B32FE7" w:rsidRDefault="00B32FE7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88B4310" w14:textId="6CBBEFF3" w:rsidR="00FE226D" w:rsidRDefault="00FE226D" w:rsidP="00FE226D">
      <w:pPr>
        <w:ind w:right="3969"/>
        <w:rPr>
          <w:rFonts w:cs="Arial"/>
          <w:sz w:val="16"/>
          <w:szCs w:val="16"/>
          <w:lang w:val="de-CH"/>
        </w:rPr>
      </w:pPr>
      <w:r>
        <w:rPr>
          <w:rFonts w:cs="Arial"/>
          <w:b/>
          <w:bCs/>
          <w:sz w:val="16"/>
          <w:szCs w:val="16"/>
          <w:lang w:val="de-CH"/>
        </w:rPr>
        <w:t>Bildquelle</w:t>
      </w:r>
      <w:r>
        <w:rPr>
          <w:rFonts w:cs="Arial"/>
          <w:sz w:val="16"/>
          <w:szCs w:val="16"/>
          <w:lang w:val="de-CH"/>
        </w:rPr>
        <w:t>: Zehnder Group Schweiz AG</w:t>
      </w:r>
      <w:r w:rsidR="00E874D3">
        <w:rPr>
          <w:rFonts w:cs="Arial"/>
          <w:sz w:val="16"/>
          <w:szCs w:val="16"/>
          <w:lang w:val="de-CH"/>
        </w:rPr>
        <w:t xml:space="preserve"> (</w:t>
      </w:r>
      <w:proofErr w:type="spellStart"/>
      <w:r w:rsidR="00E874D3">
        <w:rPr>
          <w:rFonts w:cs="Arial"/>
          <w:sz w:val="16"/>
          <w:szCs w:val="16"/>
          <w:lang w:val="de-CH"/>
        </w:rPr>
        <w:t>designed</w:t>
      </w:r>
      <w:proofErr w:type="spellEnd"/>
      <w:r w:rsidR="00E874D3">
        <w:rPr>
          <w:rFonts w:cs="Arial"/>
          <w:sz w:val="16"/>
          <w:szCs w:val="16"/>
          <w:lang w:val="de-CH"/>
        </w:rPr>
        <w:t xml:space="preserve"> </w:t>
      </w:r>
      <w:proofErr w:type="spellStart"/>
      <w:r w:rsidR="00E874D3">
        <w:rPr>
          <w:rFonts w:cs="Arial"/>
          <w:sz w:val="16"/>
          <w:szCs w:val="16"/>
          <w:lang w:val="de-CH"/>
        </w:rPr>
        <w:t>by</w:t>
      </w:r>
      <w:proofErr w:type="spellEnd"/>
      <w:r w:rsidR="00E874D3">
        <w:rPr>
          <w:rFonts w:cs="Arial"/>
          <w:sz w:val="16"/>
          <w:szCs w:val="16"/>
          <w:lang w:val="de-CH"/>
        </w:rPr>
        <w:t xml:space="preserve"> </w:t>
      </w:r>
      <w:r w:rsidR="00E874D3" w:rsidRPr="00E874D3">
        <w:rPr>
          <w:rFonts w:cs="Arial"/>
          <w:sz w:val="16"/>
          <w:szCs w:val="16"/>
          <w:lang w:val="de-CH"/>
        </w:rPr>
        <w:t>Designstudio King &amp; Miranda</w:t>
      </w:r>
      <w:r w:rsidR="00E874D3">
        <w:rPr>
          <w:rFonts w:cs="Arial"/>
          <w:sz w:val="16"/>
          <w:szCs w:val="16"/>
          <w:lang w:val="de-CH"/>
        </w:rPr>
        <w:t>)</w:t>
      </w:r>
      <w:r>
        <w:rPr>
          <w:rFonts w:cs="Arial"/>
          <w:sz w:val="16"/>
          <w:szCs w:val="16"/>
          <w:lang w:val="de-CH"/>
        </w:rPr>
        <w:t>, Gränichen.</w:t>
      </w:r>
    </w:p>
    <w:p w14:paraId="1198A245" w14:textId="77777777" w:rsidR="00FE226D" w:rsidRDefault="00FE226D" w:rsidP="00FE226D">
      <w:pPr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>Abdruck honorarfrei bitte unter Quellenangabe.</w:t>
      </w:r>
    </w:p>
    <w:p w14:paraId="687DF854" w14:textId="77777777" w:rsidR="00A83C12" w:rsidRDefault="00A83C12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br w:type="page"/>
      </w:r>
    </w:p>
    <w:p w14:paraId="4E36B60D" w14:textId="4EE40654" w:rsidR="00F37D07" w:rsidRDefault="00566B1D" w:rsidP="00B32FE7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</w:t>
      </w:r>
      <w:r w:rsidR="00F37D07">
        <w:rPr>
          <w:rFonts w:cs="Arial"/>
          <w:b/>
          <w:bCs/>
          <w:sz w:val="21"/>
          <w:szCs w:val="21"/>
        </w:rPr>
        <w:t xml:space="preserve">legenden: </w:t>
      </w:r>
    </w:p>
    <w:p w14:paraId="2D8BE7F6" w14:textId="27838631" w:rsidR="00FE226D" w:rsidRPr="00B32FE7" w:rsidRDefault="00F37D07" w:rsidP="00B32FE7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Im Kreislauf der Wärme – Der neue Design</w:t>
      </w:r>
      <w:r w:rsidR="00E308DE">
        <w:rPr>
          <w:rFonts w:cs="Arial"/>
          <w:b/>
          <w:bCs/>
          <w:sz w:val="21"/>
          <w:szCs w:val="21"/>
        </w:rPr>
        <w:t>-H</w:t>
      </w:r>
      <w:r>
        <w:rPr>
          <w:rFonts w:cs="Arial"/>
          <w:b/>
          <w:bCs/>
          <w:sz w:val="21"/>
          <w:szCs w:val="21"/>
        </w:rPr>
        <w:t>eizkörper Zehnder Tetris -2 -</w:t>
      </w:r>
    </w:p>
    <w:p w14:paraId="7644E7D4" w14:textId="77777777" w:rsidR="00B32FE7" w:rsidRPr="00B32FE7" w:rsidRDefault="00B32FE7" w:rsidP="00B32FE7">
      <w:pPr>
        <w:rPr>
          <w:rFonts w:cs="Arial"/>
          <w:b/>
          <w:bCs/>
          <w:sz w:val="21"/>
          <w:szCs w:val="21"/>
        </w:rPr>
      </w:pPr>
    </w:p>
    <w:p w14:paraId="4330173C" w14:textId="2652D482" w:rsidR="00FE226D" w:rsidRPr="00D97ADF" w:rsidRDefault="00B32FE7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D05F22">
        <w:rPr>
          <w:rFonts w:cs="Arial"/>
          <w:noProof/>
          <w:sz w:val="16"/>
          <w:szCs w:val="16"/>
          <w:lang w:val="en-GB"/>
        </w:rPr>
        <w:drawing>
          <wp:anchor distT="0" distB="0" distL="114300" distR="114300" simplePos="0" relativeHeight="251670528" behindDoc="0" locked="0" layoutInCell="1" allowOverlap="1" wp14:anchorId="6DE52649" wp14:editId="3D48D19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21280" cy="1966595"/>
            <wp:effectExtent l="0" t="0" r="7620" b="0"/>
            <wp:wrapSquare wrapText="right"/>
            <wp:docPr id="1589937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37623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26D">
        <w:rPr>
          <w:rFonts w:cs="Arial"/>
          <w:b/>
          <w:sz w:val="16"/>
          <w:szCs w:val="16"/>
        </w:rPr>
        <w:t>Motiv 3</w:t>
      </w:r>
      <w:r w:rsidR="00FE226D" w:rsidRPr="00D97ADF">
        <w:rPr>
          <w:rFonts w:cs="Arial"/>
          <w:b/>
          <w:sz w:val="16"/>
          <w:szCs w:val="16"/>
        </w:rPr>
        <w:t>:</w:t>
      </w:r>
    </w:p>
    <w:p w14:paraId="1C42574D" w14:textId="500CC443" w:rsidR="00FE226D" w:rsidRDefault="00F92AFC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C452C5">
        <w:rPr>
          <w:rFonts w:cs="Arial"/>
          <w:sz w:val="16"/>
          <w:szCs w:val="16"/>
        </w:rPr>
        <w:t>Zehnder Te</w:t>
      </w:r>
      <w:r w:rsidR="00A57DD8">
        <w:rPr>
          <w:rFonts w:cs="Arial"/>
          <w:sz w:val="16"/>
          <w:szCs w:val="16"/>
        </w:rPr>
        <w:t>t</w:t>
      </w:r>
      <w:r w:rsidRPr="00C452C5">
        <w:rPr>
          <w:rFonts w:cs="Arial"/>
          <w:sz w:val="16"/>
          <w:szCs w:val="16"/>
        </w:rPr>
        <w:t xml:space="preserve">ris besteht </w:t>
      </w:r>
      <w:r w:rsidRPr="00C452C5">
        <w:rPr>
          <w:rFonts w:cs="Arial"/>
          <w:sz w:val="16"/>
          <w:szCs w:val="16"/>
          <w:lang w:eastAsia="de-DE"/>
        </w:rPr>
        <w:t xml:space="preserve">aus vertikal angeordneten, nach </w:t>
      </w:r>
      <w:proofErr w:type="spellStart"/>
      <w:r w:rsidRPr="00C452C5">
        <w:rPr>
          <w:rFonts w:cs="Arial"/>
          <w:sz w:val="16"/>
          <w:szCs w:val="16"/>
          <w:lang w:eastAsia="de-DE"/>
        </w:rPr>
        <w:t>au</w:t>
      </w:r>
      <w:r w:rsidR="009914AD">
        <w:rPr>
          <w:rFonts w:cs="Arial"/>
          <w:sz w:val="16"/>
          <w:szCs w:val="16"/>
          <w:lang w:eastAsia="de-DE"/>
        </w:rPr>
        <w:t>ss</w:t>
      </w:r>
      <w:r w:rsidRPr="00C452C5">
        <w:rPr>
          <w:rFonts w:cs="Arial"/>
          <w:sz w:val="16"/>
          <w:szCs w:val="16"/>
          <w:lang w:eastAsia="de-DE"/>
        </w:rPr>
        <w:t>en</w:t>
      </w:r>
      <w:proofErr w:type="spellEnd"/>
      <w:r w:rsidRPr="00C452C5">
        <w:rPr>
          <w:rFonts w:cs="Arial"/>
          <w:sz w:val="16"/>
          <w:szCs w:val="16"/>
          <w:lang w:eastAsia="de-DE"/>
        </w:rPr>
        <w:t xml:space="preserve"> abgerundeten D-Profilrohren sowie aus versetzten </w:t>
      </w:r>
      <w:proofErr w:type="spellStart"/>
      <w:r w:rsidRPr="00C452C5">
        <w:rPr>
          <w:rFonts w:cs="Arial"/>
          <w:sz w:val="16"/>
          <w:szCs w:val="16"/>
          <w:lang w:eastAsia="de-DE"/>
        </w:rPr>
        <w:t>Flachovalrohren</w:t>
      </w:r>
      <w:proofErr w:type="spellEnd"/>
      <w:r w:rsidRPr="00C452C5">
        <w:rPr>
          <w:rFonts w:cs="Arial"/>
          <w:sz w:val="16"/>
          <w:szCs w:val="16"/>
          <w:lang w:eastAsia="de-DE"/>
        </w:rPr>
        <w:t xml:space="preserve">. Die dadurch entstehenden </w:t>
      </w:r>
      <w:proofErr w:type="spellStart"/>
      <w:r w:rsidRPr="00C452C5">
        <w:rPr>
          <w:rFonts w:cs="Arial"/>
          <w:sz w:val="16"/>
          <w:szCs w:val="16"/>
          <w:lang w:eastAsia="de-DE"/>
        </w:rPr>
        <w:t>gro</w:t>
      </w:r>
      <w:r w:rsidR="009914AD">
        <w:rPr>
          <w:rFonts w:cs="Arial"/>
          <w:sz w:val="16"/>
          <w:szCs w:val="16"/>
          <w:lang w:eastAsia="de-DE"/>
        </w:rPr>
        <w:t>ss</w:t>
      </w:r>
      <w:r w:rsidRPr="00C452C5">
        <w:rPr>
          <w:rFonts w:cs="Arial"/>
          <w:sz w:val="16"/>
          <w:szCs w:val="16"/>
          <w:lang w:eastAsia="de-DE"/>
        </w:rPr>
        <w:t>zügigen</w:t>
      </w:r>
      <w:proofErr w:type="spellEnd"/>
      <w:r w:rsidRPr="00C452C5">
        <w:rPr>
          <w:rFonts w:cs="Arial"/>
          <w:sz w:val="16"/>
          <w:szCs w:val="16"/>
          <w:lang w:eastAsia="de-DE"/>
        </w:rPr>
        <w:t xml:space="preserve"> Aussparungen bieten Platz zum bequemen Aufhängen von mehreren Badetüchern</w:t>
      </w:r>
      <w:r>
        <w:rPr>
          <w:rFonts w:cs="Arial"/>
          <w:sz w:val="21"/>
          <w:szCs w:val="21"/>
          <w:lang w:eastAsia="de-DE"/>
        </w:rPr>
        <w:t xml:space="preserve">. </w:t>
      </w:r>
    </w:p>
    <w:p w14:paraId="381BE6FC" w14:textId="77777777" w:rsidR="00FE226D" w:rsidRDefault="00FE226D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2FDE7ED2" w14:textId="2B91B6AE" w:rsidR="00B32FE7" w:rsidRDefault="00B32FE7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66FAB395" w14:textId="106F05D0" w:rsidR="00B32FE7" w:rsidRDefault="00B32FE7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329886BC" w14:textId="6868F922" w:rsidR="00B32FE7" w:rsidRDefault="00B32FE7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5C562DDD" w14:textId="6C586B32" w:rsidR="00B32FE7" w:rsidRDefault="00B32FE7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00546058" w14:textId="3A81FF7F" w:rsidR="00B32FE7" w:rsidRDefault="00B32FE7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2B2BA984" w14:textId="37432802" w:rsidR="00B32FE7" w:rsidRDefault="00B32FE7" w:rsidP="00B32FE7">
      <w:pPr>
        <w:spacing w:line="360" w:lineRule="auto"/>
        <w:jc w:val="both"/>
        <w:rPr>
          <w:rFonts w:cs="Arial"/>
          <w:sz w:val="16"/>
          <w:szCs w:val="16"/>
        </w:rPr>
      </w:pPr>
    </w:p>
    <w:p w14:paraId="4512E6DF" w14:textId="7D354E6B" w:rsidR="00B32FE7" w:rsidRPr="00D97ADF" w:rsidRDefault="00B32FE7" w:rsidP="00B32FE7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97E38F1" wp14:editId="5DF1121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83095" cy="2011680"/>
            <wp:effectExtent l="0" t="0" r="3175" b="7620"/>
            <wp:wrapNone/>
            <wp:docPr id="1838727221" name="Grafik 1" descr="Ein Bild, das Inneneinrichtung, Im Haus, Wand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27221" name="Grafik 1" descr="Ein Bild, das Inneneinrichtung, Im Haus, Wand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78" cy="20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sz w:val="16"/>
          <w:szCs w:val="16"/>
        </w:rPr>
        <w:t>Motiv 4</w:t>
      </w:r>
      <w:r w:rsidRPr="00D97ADF">
        <w:rPr>
          <w:rFonts w:cs="Arial"/>
          <w:b/>
          <w:sz w:val="16"/>
          <w:szCs w:val="16"/>
        </w:rPr>
        <w:t>:</w:t>
      </w:r>
    </w:p>
    <w:p w14:paraId="012FE284" w14:textId="77D4906C" w:rsidR="00B32FE7" w:rsidRDefault="00B32FE7" w:rsidP="00B32FE7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sz w:val="16"/>
          <w:szCs w:val="16"/>
        </w:rPr>
        <w:t>Zehnder Tetris</w:t>
      </w:r>
      <w:r w:rsidRPr="00B32FE7">
        <w:rPr>
          <w:rFonts w:cs="Arial"/>
          <w:sz w:val="16"/>
          <w:szCs w:val="16"/>
        </w:rPr>
        <w:t xml:space="preserve"> gibt es in einer Vielzahl an Farben aus der Zehnder Farbwelt. Diese entsprechen </w:t>
      </w:r>
      <w:r>
        <w:rPr>
          <w:rFonts w:cs="Arial"/>
          <w:sz w:val="16"/>
          <w:szCs w:val="16"/>
        </w:rPr>
        <w:t>den</w:t>
      </w:r>
      <w:r w:rsidRPr="00B32FE7">
        <w:rPr>
          <w:rFonts w:cs="Arial"/>
          <w:sz w:val="16"/>
          <w:szCs w:val="16"/>
        </w:rPr>
        <w:t xml:space="preserve"> aktuellen Stiltrends </w:t>
      </w:r>
      <w:r>
        <w:rPr>
          <w:rFonts w:cs="Arial"/>
          <w:sz w:val="16"/>
          <w:szCs w:val="16"/>
        </w:rPr>
        <w:t>und</w:t>
      </w:r>
      <w:r w:rsidRPr="00B32FE7">
        <w:rPr>
          <w:rFonts w:cs="Arial"/>
          <w:sz w:val="16"/>
          <w:szCs w:val="16"/>
        </w:rPr>
        <w:t xml:space="preserve"> zeitlosen Ambiente-Klassikern, womit </w:t>
      </w:r>
      <w:r w:rsidR="000276F8">
        <w:rPr>
          <w:rFonts w:cs="Arial"/>
          <w:sz w:val="16"/>
          <w:szCs w:val="16"/>
        </w:rPr>
        <w:t xml:space="preserve">er </w:t>
      </w:r>
      <w:r w:rsidRPr="00B32FE7">
        <w:rPr>
          <w:rFonts w:cs="Arial"/>
          <w:sz w:val="16"/>
          <w:szCs w:val="16"/>
        </w:rPr>
        <w:t>sich perfekt in jedes moderne Einrichtungskonzept integrieren lässt.</w:t>
      </w:r>
    </w:p>
    <w:p w14:paraId="25118BD7" w14:textId="77777777" w:rsidR="00B32FE7" w:rsidRDefault="00B32FE7" w:rsidP="00B32FE7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21792C5D" w14:textId="77777777" w:rsidR="00FE226D" w:rsidRDefault="00FE226D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40A7A4F5" w14:textId="77777777" w:rsidR="00FE226D" w:rsidRDefault="00FE226D" w:rsidP="00FE226D">
      <w:pPr>
        <w:ind w:right="3969"/>
        <w:rPr>
          <w:rFonts w:cs="Arial"/>
          <w:b/>
          <w:bCs/>
          <w:sz w:val="16"/>
          <w:szCs w:val="16"/>
        </w:rPr>
      </w:pPr>
    </w:p>
    <w:p w14:paraId="7A70152E" w14:textId="77777777" w:rsidR="00FE226D" w:rsidRDefault="00FE226D" w:rsidP="00FE226D">
      <w:pPr>
        <w:ind w:right="3969"/>
        <w:rPr>
          <w:rFonts w:cs="Arial"/>
          <w:b/>
          <w:bCs/>
          <w:sz w:val="16"/>
          <w:szCs w:val="16"/>
        </w:rPr>
      </w:pPr>
    </w:p>
    <w:p w14:paraId="38EA35E9" w14:textId="77777777" w:rsidR="00FE226D" w:rsidRDefault="00FE226D" w:rsidP="00FE226D">
      <w:pPr>
        <w:ind w:right="3969"/>
        <w:rPr>
          <w:rFonts w:cs="Arial"/>
          <w:b/>
          <w:bCs/>
          <w:sz w:val="16"/>
          <w:szCs w:val="16"/>
        </w:rPr>
      </w:pPr>
    </w:p>
    <w:p w14:paraId="08D9E070" w14:textId="77777777" w:rsidR="00B32FE7" w:rsidRDefault="00B32FE7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C2537C6" w14:textId="77777777" w:rsidR="00B32FE7" w:rsidRDefault="00B32FE7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531CFE0B" w14:textId="77777777" w:rsidR="00B32FE7" w:rsidRDefault="00B32FE7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163969D" w14:textId="77777777" w:rsidR="00B32FE7" w:rsidRDefault="00B32FE7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3DA78048" w14:textId="77777777" w:rsidR="000276F8" w:rsidRDefault="000276F8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0C22F4DA" w14:textId="71A5AE86" w:rsidR="00FE226D" w:rsidRDefault="00FE226D" w:rsidP="00FE226D">
      <w:pPr>
        <w:ind w:right="3969"/>
        <w:rPr>
          <w:rFonts w:cs="Arial"/>
          <w:sz w:val="16"/>
          <w:szCs w:val="16"/>
          <w:lang w:val="de-CH"/>
        </w:rPr>
      </w:pPr>
      <w:r>
        <w:rPr>
          <w:rFonts w:cs="Arial"/>
          <w:b/>
          <w:bCs/>
          <w:sz w:val="16"/>
          <w:szCs w:val="16"/>
          <w:lang w:val="de-CH"/>
        </w:rPr>
        <w:t>Bildquelle</w:t>
      </w:r>
      <w:r>
        <w:rPr>
          <w:rFonts w:cs="Arial"/>
          <w:sz w:val="16"/>
          <w:szCs w:val="16"/>
          <w:lang w:val="de-CH"/>
        </w:rPr>
        <w:t>: Zehnder Group Schweiz AG</w:t>
      </w:r>
      <w:r w:rsidR="007717C1">
        <w:rPr>
          <w:rFonts w:cs="Arial"/>
          <w:sz w:val="16"/>
          <w:szCs w:val="16"/>
          <w:lang w:val="de-CH"/>
        </w:rPr>
        <w:t xml:space="preserve"> (</w:t>
      </w:r>
      <w:proofErr w:type="spellStart"/>
      <w:r w:rsidR="007717C1">
        <w:rPr>
          <w:rFonts w:cs="Arial"/>
          <w:sz w:val="16"/>
          <w:szCs w:val="16"/>
          <w:lang w:val="de-CH"/>
        </w:rPr>
        <w:t>designed</w:t>
      </w:r>
      <w:proofErr w:type="spellEnd"/>
      <w:r w:rsidR="007717C1">
        <w:rPr>
          <w:rFonts w:cs="Arial"/>
          <w:sz w:val="16"/>
          <w:szCs w:val="16"/>
          <w:lang w:val="de-CH"/>
        </w:rPr>
        <w:t xml:space="preserve"> </w:t>
      </w:r>
      <w:proofErr w:type="spellStart"/>
      <w:r w:rsidR="007717C1">
        <w:rPr>
          <w:rFonts w:cs="Arial"/>
          <w:sz w:val="16"/>
          <w:szCs w:val="16"/>
          <w:lang w:val="de-CH"/>
        </w:rPr>
        <w:t>by</w:t>
      </w:r>
      <w:proofErr w:type="spellEnd"/>
      <w:r w:rsidR="007717C1">
        <w:rPr>
          <w:rFonts w:cs="Arial"/>
          <w:sz w:val="16"/>
          <w:szCs w:val="16"/>
          <w:lang w:val="de-CH"/>
        </w:rPr>
        <w:t xml:space="preserve"> Designstudio King &amp; Miranda)</w:t>
      </w:r>
      <w:r>
        <w:rPr>
          <w:rFonts w:cs="Arial"/>
          <w:sz w:val="16"/>
          <w:szCs w:val="16"/>
          <w:lang w:val="de-CH"/>
        </w:rPr>
        <w:t>, Gränichen.</w:t>
      </w:r>
    </w:p>
    <w:p w14:paraId="3418146E" w14:textId="77777777" w:rsidR="00FE226D" w:rsidRDefault="00FE226D" w:rsidP="00FE226D">
      <w:pPr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>Abdruck honorarfrei bitte unter Quellenangabe.</w:t>
      </w:r>
    </w:p>
    <w:p w14:paraId="5269FE02" w14:textId="3676CB6D" w:rsidR="00A83C12" w:rsidRDefault="00A83C12">
      <w:pPr>
        <w:rPr>
          <w:rFonts w:cs="Arial"/>
          <w:b/>
          <w:bCs/>
          <w:sz w:val="16"/>
          <w:szCs w:val="16"/>
        </w:rPr>
      </w:pPr>
    </w:p>
    <w:sectPr w:rsidR="00A83C12" w:rsidSect="00FC77F8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9519C" w14:textId="77777777" w:rsidR="00704741" w:rsidRDefault="00704741">
      <w:r>
        <w:separator/>
      </w:r>
    </w:p>
  </w:endnote>
  <w:endnote w:type="continuationSeparator" w:id="0">
    <w:p w14:paraId="39679EC8" w14:textId="77777777" w:rsidR="00704741" w:rsidRDefault="0070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6F07B" w14:textId="77777777" w:rsidR="00704741" w:rsidRDefault="00704741">
      <w:r>
        <w:separator/>
      </w:r>
    </w:p>
  </w:footnote>
  <w:footnote w:type="continuationSeparator" w:id="0">
    <w:p w14:paraId="58C7A2AD" w14:textId="77777777" w:rsidR="00704741" w:rsidRDefault="0070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65D4"/>
    <w:rsid w:val="00022777"/>
    <w:rsid w:val="000276F8"/>
    <w:rsid w:val="00060ECC"/>
    <w:rsid w:val="00084951"/>
    <w:rsid w:val="0009092C"/>
    <w:rsid w:val="000945C4"/>
    <w:rsid w:val="00097208"/>
    <w:rsid w:val="000A0A5A"/>
    <w:rsid w:val="000A5C41"/>
    <w:rsid w:val="000B3D9E"/>
    <w:rsid w:val="00117549"/>
    <w:rsid w:val="0012026A"/>
    <w:rsid w:val="001360EB"/>
    <w:rsid w:val="00137DD6"/>
    <w:rsid w:val="0014059D"/>
    <w:rsid w:val="001422FA"/>
    <w:rsid w:val="00142411"/>
    <w:rsid w:val="001475BB"/>
    <w:rsid w:val="001521F8"/>
    <w:rsid w:val="00167BB9"/>
    <w:rsid w:val="00173223"/>
    <w:rsid w:val="001B4876"/>
    <w:rsid w:val="001C721B"/>
    <w:rsid w:val="001D06EF"/>
    <w:rsid w:val="001D5F41"/>
    <w:rsid w:val="001D665A"/>
    <w:rsid w:val="001E4E61"/>
    <w:rsid w:val="001E54C4"/>
    <w:rsid w:val="001E6038"/>
    <w:rsid w:val="001E7799"/>
    <w:rsid w:val="001E79EB"/>
    <w:rsid w:val="001F444C"/>
    <w:rsid w:val="00205188"/>
    <w:rsid w:val="00214869"/>
    <w:rsid w:val="00221F36"/>
    <w:rsid w:val="00225B2F"/>
    <w:rsid w:val="00227B84"/>
    <w:rsid w:val="00242A0D"/>
    <w:rsid w:val="00246980"/>
    <w:rsid w:val="00254093"/>
    <w:rsid w:val="0026244D"/>
    <w:rsid w:val="0027016F"/>
    <w:rsid w:val="002810A9"/>
    <w:rsid w:val="002937D8"/>
    <w:rsid w:val="00295D65"/>
    <w:rsid w:val="002C4E1A"/>
    <w:rsid w:val="002C7A21"/>
    <w:rsid w:val="002D49ED"/>
    <w:rsid w:val="002E7141"/>
    <w:rsid w:val="00305AD1"/>
    <w:rsid w:val="00305EAC"/>
    <w:rsid w:val="003154D2"/>
    <w:rsid w:val="003226F2"/>
    <w:rsid w:val="00323621"/>
    <w:rsid w:val="0034101D"/>
    <w:rsid w:val="003834D6"/>
    <w:rsid w:val="00387749"/>
    <w:rsid w:val="003A076D"/>
    <w:rsid w:val="003A3E6D"/>
    <w:rsid w:val="00412D2F"/>
    <w:rsid w:val="00416220"/>
    <w:rsid w:val="00416555"/>
    <w:rsid w:val="004451B6"/>
    <w:rsid w:val="00453F7B"/>
    <w:rsid w:val="004601B8"/>
    <w:rsid w:val="00467494"/>
    <w:rsid w:val="00474E64"/>
    <w:rsid w:val="00480542"/>
    <w:rsid w:val="00493DAD"/>
    <w:rsid w:val="00496664"/>
    <w:rsid w:val="00497A01"/>
    <w:rsid w:val="004A0F51"/>
    <w:rsid w:val="004B1FDB"/>
    <w:rsid w:val="004B7302"/>
    <w:rsid w:val="004B7847"/>
    <w:rsid w:val="004C230B"/>
    <w:rsid w:val="004E1EE3"/>
    <w:rsid w:val="004E581A"/>
    <w:rsid w:val="004F1877"/>
    <w:rsid w:val="004F78A0"/>
    <w:rsid w:val="00501426"/>
    <w:rsid w:val="0050354F"/>
    <w:rsid w:val="00512D8B"/>
    <w:rsid w:val="00517A2B"/>
    <w:rsid w:val="00527497"/>
    <w:rsid w:val="005323C8"/>
    <w:rsid w:val="00543868"/>
    <w:rsid w:val="00566B1D"/>
    <w:rsid w:val="00570648"/>
    <w:rsid w:val="00583F5C"/>
    <w:rsid w:val="005874BB"/>
    <w:rsid w:val="005A148C"/>
    <w:rsid w:val="005A42F0"/>
    <w:rsid w:val="005A498C"/>
    <w:rsid w:val="005B160E"/>
    <w:rsid w:val="005B20D7"/>
    <w:rsid w:val="005B6B09"/>
    <w:rsid w:val="005D6DFA"/>
    <w:rsid w:val="005E1372"/>
    <w:rsid w:val="005E3A0A"/>
    <w:rsid w:val="005E51C6"/>
    <w:rsid w:val="005F66A7"/>
    <w:rsid w:val="006132D1"/>
    <w:rsid w:val="0061686C"/>
    <w:rsid w:val="00622421"/>
    <w:rsid w:val="00624760"/>
    <w:rsid w:val="00634549"/>
    <w:rsid w:val="00641F2A"/>
    <w:rsid w:val="00644970"/>
    <w:rsid w:val="00644D97"/>
    <w:rsid w:val="00645166"/>
    <w:rsid w:val="00646218"/>
    <w:rsid w:val="00653224"/>
    <w:rsid w:val="0065360F"/>
    <w:rsid w:val="00680713"/>
    <w:rsid w:val="00691CAA"/>
    <w:rsid w:val="00693670"/>
    <w:rsid w:val="006960D0"/>
    <w:rsid w:val="006A2237"/>
    <w:rsid w:val="006A282D"/>
    <w:rsid w:val="006C4710"/>
    <w:rsid w:val="006C5308"/>
    <w:rsid w:val="006E1E98"/>
    <w:rsid w:val="006F5A3C"/>
    <w:rsid w:val="006F77F8"/>
    <w:rsid w:val="00704741"/>
    <w:rsid w:val="00704AB0"/>
    <w:rsid w:val="007106F8"/>
    <w:rsid w:val="00723684"/>
    <w:rsid w:val="007257E1"/>
    <w:rsid w:val="00752D5E"/>
    <w:rsid w:val="00753AA4"/>
    <w:rsid w:val="00762BAD"/>
    <w:rsid w:val="007655FA"/>
    <w:rsid w:val="007717C1"/>
    <w:rsid w:val="00777E6F"/>
    <w:rsid w:val="007C5719"/>
    <w:rsid w:val="007D0F6A"/>
    <w:rsid w:val="007D5AF4"/>
    <w:rsid w:val="007D5C13"/>
    <w:rsid w:val="007E017C"/>
    <w:rsid w:val="007E1254"/>
    <w:rsid w:val="007E1EB6"/>
    <w:rsid w:val="007F4C0E"/>
    <w:rsid w:val="008011E5"/>
    <w:rsid w:val="0080569D"/>
    <w:rsid w:val="008169E4"/>
    <w:rsid w:val="008227AC"/>
    <w:rsid w:val="008242B6"/>
    <w:rsid w:val="00832F96"/>
    <w:rsid w:val="008357BB"/>
    <w:rsid w:val="0084406F"/>
    <w:rsid w:val="0084719E"/>
    <w:rsid w:val="00854224"/>
    <w:rsid w:val="00865077"/>
    <w:rsid w:val="008A1FB0"/>
    <w:rsid w:val="008A543F"/>
    <w:rsid w:val="008C366A"/>
    <w:rsid w:val="008D17B3"/>
    <w:rsid w:val="008E07B7"/>
    <w:rsid w:val="008E292B"/>
    <w:rsid w:val="008F52B8"/>
    <w:rsid w:val="008F5CC7"/>
    <w:rsid w:val="00901116"/>
    <w:rsid w:val="00901A6B"/>
    <w:rsid w:val="00911EDC"/>
    <w:rsid w:val="009133D3"/>
    <w:rsid w:val="00922192"/>
    <w:rsid w:val="009256CB"/>
    <w:rsid w:val="0093172B"/>
    <w:rsid w:val="009374EC"/>
    <w:rsid w:val="00941D01"/>
    <w:rsid w:val="009430EB"/>
    <w:rsid w:val="00975D0B"/>
    <w:rsid w:val="009877DF"/>
    <w:rsid w:val="009914AD"/>
    <w:rsid w:val="009A6AC6"/>
    <w:rsid w:val="009B490B"/>
    <w:rsid w:val="009B60F2"/>
    <w:rsid w:val="009C6D76"/>
    <w:rsid w:val="009E4356"/>
    <w:rsid w:val="009F0E71"/>
    <w:rsid w:val="00A00D8B"/>
    <w:rsid w:val="00A0683F"/>
    <w:rsid w:val="00A27B78"/>
    <w:rsid w:val="00A32D52"/>
    <w:rsid w:val="00A43A07"/>
    <w:rsid w:val="00A53B20"/>
    <w:rsid w:val="00A544EE"/>
    <w:rsid w:val="00A55B9E"/>
    <w:rsid w:val="00A57DD8"/>
    <w:rsid w:val="00A60A77"/>
    <w:rsid w:val="00A75A0F"/>
    <w:rsid w:val="00A83C12"/>
    <w:rsid w:val="00A96901"/>
    <w:rsid w:val="00AB040E"/>
    <w:rsid w:val="00AB3F9C"/>
    <w:rsid w:val="00AC0B30"/>
    <w:rsid w:val="00AC4496"/>
    <w:rsid w:val="00AC5E02"/>
    <w:rsid w:val="00AD5331"/>
    <w:rsid w:val="00AE4E8A"/>
    <w:rsid w:val="00AF0D88"/>
    <w:rsid w:val="00AF5B23"/>
    <w:rsid w:val="00B03EBC"/>
    <w:rsid w:val="00B065F3"/>
    <w:rsid w:val="00B1059A"/>
    <w:rsid w:val="00B30937"/>
    <w:rsid w:val="00B325FD"/>
    <w:rsid w:val="00B32A32"/>
    <w:rsid w:val="00B32FE7"/>
    <w:rsid w:val="00B34AE1"/>
    <w:rsid w:val="00B46311"/>
    <w:rsid w:val="00B7644B"/>
    <w:rsid w:val="00B8410D"/>
    <w:rsid w:val="00B845C7"/>
    <w:rsid w:val="00B8770A"/>
    <w:rsid w:val="00B87C12"/>
    <w:rsid w:val="00B93A2E"/>
    <w:rsid w:val="00BA2BF6"/>
    <w:rsid w:val="00BD0A30"/>
    <w:rsid w:val="00BD6B91"/>
    <w:rsid w:val="00BE37B0"/>
    <w:rsid w:val="00BF1734"/>
    <w:rsid w:val="00BF22B5"/>
    <w:rsid w:val="00C0062E"/>
    <w:rsid w:val="00C10A6F"/>
    <w:rsid w:val="00C33144"/>
    <w:rsid w:val="00C40DA2"/>
    <w:rsid w:val="00C452C5"/>
    <w:rsid w:val="00C52739"/>
    <w:rsid w:val="00C56ECE"/>
    <w:rsid w:val="00C77768"/>
    <w:rsid w:val="00C97B3D"/>
    <w:rsid w:val="00CC1793"/>
    <w:rsid w:val="00CC1A71"/>
    <w:rsid w:val="00CD2A7D"/>
    <w:rsid w:val="00CD3B80"/>
    <w:rsid w:val="00CE4E0F"/>
    <w:rsid w:val="00CF61E5"/>
    <w:rsid w:val="00D02DA0"/>
    <w:rsid w:val="00D05F06"/>
    <w:rsid w:val="00D076CA"/>
    <w:rsid w:val="00D60327"/>
    <w:rsid w:val="00D713DD"/>
    <w:rsid w:val="00DA273D"/>
    <w:rsid w:val="00DB144E"/>
    <w:rsid w:val="00DD0090"/>
    <w:rsid w:val="00E14B63"/>
    <w:rsid w:val="00E16CB2"/>
    <w:rsid w:val="00E22A26"/>
    <w:rsid w:val="00E23ED7"/>
    <w:rsid w:val="00E308DE"/>
    <w:rsid w:val="00E50AE3"/>
    <w:rsid w:val="00E63AD2"/>
    <w:rsid w:val="00E874D3"/>
    <w:rsid w:val="00EA2C53"/>
    <w:rsid w:val="00EB229C"/>
    <w:rsid w:val="00ED0129"/>
    <w:rsid w:val="00ED798F"/>
    <w:rsid w:val="00ED7E72"/>
    <w:rsid w:val="00EE0946"/>
    <w:rsid w:val="00EE44E7"/>
    <w:rsid w:val="00EF056B"/>
    <w:rsid w:val="00EF40BC"/>
    <w:rsid w:val="00F0432D"/>
    <w:rsid w:val="00F13782"/>
    <w:rsid w:val="00F207E3"/>
    <w:rsid w:val="00F37D07"/>
    <w:rsid w:val="00F4363B"/>
    <w:rsid w:val="00F453A0"/>
    <w:rsid w:val="00F64F2D"/>
    <w:rsid w:val="00F651CE"/>
    <w:rsid w:val="00F87431"/>
    <w:rsid w:val="00F87E5F"/>
    <w:rsid w:val="00F92AFC"/>
    <w:rsid w:val="00FC3EAD"/>
    <w:rsid w:val="00FC77F8"/>
    <w:rsid w:val="00FC78C3"/>
    <w:rsid w:val="00FD487B"/>
    <w:rsid w:val="00FE226D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A1D58FD9-D14B-4B28-AEF3-B973C4E5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7E017C"/>
    <w:rPr>
      <w:rFonts w:ascii="Arial" w:hAnsi="Arial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zehnder-group-schweiz/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ZehnderCH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www.instagram.com/zehnder_group_schweiz_ag/" TargetMode="Externa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playlist?list=PL1Vt4tZPwzo_ff-CRo8UuIJmF8o6Co1T_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D503DDC2ACE449DF9DC33FC8C64A4" ma:contentTypeVersion="3" ma:contentTypeDescription="Create a new document." ma:contentTypeScope="" ma:versionID="e53d07032c433ac99d2e2e3dedc9878d">
  <xsd:schema xmlns:xsd="http://www.w3.org/2001/XMLSchema" xmlns:xs="http://www.w3.org/2001/XMLSchema" xmlns:p="http://schemas.microsoft.com/office/2006/metadata/properties" xmlns:ns3="6446c7f8-fcf0-41eb-aa55-b5d2a5efc2ab" targetNamespace="http://schemas.microsoft.com/office/2006/metadata/properties" ma:root="true" ma:fieldsID="63b10e99bd8c9cbdd64c4b0a415629e8" ns3:_="">
    <xsd:import namespace="6446c7f8-fcf0-41eb-aa55-b5d2a5efc2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6c7f8-fcf0-41eb-aa55-b5d2a5efc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metadata/properties"/>
    <ds:schemaRef ds:uri="6446c7f8-fcf0-41eb-aa55-b5d2a5efc2ab"/>
  </ds:schemaRefs>
</ds:datastoreItem>
</file>

<file path=customXml/itemProps3.xml><?xml version="1.0" encoding="utf-8"?>
<ds:datastoreItem xmlns:ds="http://schemas.openxmlformats.org/officeDocument/2006/customXml" ds:itemID="{4C0EA2C5-47ED-4747-B753-B1715195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6c7f8-fcf0-41eb-aa55-b5d2a5efc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665</Words>
  <Characters>4192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Lena Vogel</cp:lastModifiedBy>
  <cp:revision>23</cp:revision>
  <cp:lastPrinted>2025-02-13T11:27:00Z</cp:lastPrinted>
  <dcterms:created xsi:type="dcterms:W3CDTF">2024-01-08T06:08:00Z</dcterms:created>
  <dcterms:modified xsi:type="dcterms:W3CDTF">2025-02-13T12:25:00Z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0x010100269D503DDC2ACE449DF9DC33FC8C64A4</vt:lpwstr>
  </property>
</Properties>
</file>