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A83F0" w14:textId="0FDF7A66" w:rsidR="00E4202E" w:rsidRDefault="00E4202E" w:rsidP="002D335A">
      <w:pPr>
        <w:rPr>
          <w:rFonts w:ascii="Arial" w:hAnsi="Arial"/>
        </w:rPr>
      </w:pPr>
      <w:r w:rsidRPr="00E4202E">
        <w:rPr>
          <w:rFonts w:ascii="Arial" w:hAnsi="Arial"/>
        </w:rPr>
        <w:t>Neu i</w:t>
      </w:r>
      <w:r>
        <w:rPr>
          <w:rFonts w:ascii="Arial" w:hAnsi="Arial"/>
        </w:rPr>
        <w:t>m</w:t>
      </w:r>
      <w:r w:rsidRPr="00E4202E">
        <w:rPr>
          <w:rFonts w:ascii="Arial" w:hAnsi="Arial"/>
        </w:rPr>
        <w:t xml:space="preserve"> Portfolio</w:t>
      </w:r>
      <w:r>
        <w:rPr>
          <w:rFonts w:ascii="Arial" w:hAnsi="Arial"/>
        </w:rPr>
        <w:t xml:space="preserve"> von Schütz Energy Systems</w:t>
      </w:r>
    </w:p>
    <w:p w14:paraId="3647EBF4" w14:textId="77777777" w:rsidR="00E4202E" w:rsidRDefault="00E4202E" w:rsidP="00C4178B">
      <w:pPr>
        <w:spacing w:line="240" w:lineRule="auto"/>
        <w:rPr>
          <w:rFonts w:ascii="Arial" w:hAnsi="Arial" w:cs="Arial"/>
          <w:b/>
          <w:bCs/>
          <w:spacing w:val="-8"/>
          <w:sz w:val="28"/>
          <w:szCs w:val="28"/>
        </w:rPr>
      </w:pPr>
      <w:r w:rsidRPr="00E4202E">
        <w:rPr>
          <w:rFonts w:ascii="Arial" w:hAnsi="Arial" w:cs="Arial"/>
          <w:b/>
          <w:bCs/>
          <w:spacing w:val="-8"/>
          <w:sz w:val="28"/>
          <w:szCs w:val="28"/>
        </w:rPr>
        <w:t xml:space="preserve">Deckentemperierungen für ein angenehmes Raumklima – zu jeder Jahreszeit </w:t>
      </w:r>
    </w:p>
    <w:p w14:paraId="799B50E0" w14:textId="1ED1E49F" w:rsidR="00B54F3F" w:rsidRDefault="00B54F3F" w:rsidP="00A84017">
      <w:pPr>
        <w:spacing w:after="120" w:line="312" w:lineRule="auto"/>
        <w:rPr>
          <w:rFonts w:ascii="Arial" w:hAnsi="Arial"/>
          <w:b/>
          <w:bCs/>
        </w:rPr>
      </w:pPr>
      <w:r>
        <w:rPr>
          <w:rFonts w:ascii="Arial" w:hAnsi="Arial"/>
          <w:b/>
          <w:bCs/>
        </w:rPr>
        <w:t xml:space="preserve">Selters im </w:t>
      </w:r>
      <w:r w:rsidR="00A84017">
        <w:rPr>
          <w:rFonts w:ascii="Arial" w:hAnsi="Arial"/>
          <w:b/>
          <w:bCs/>
        </w:rPr>
        <w:t xml:space="preserve">Dezember </w:t>
      </w:r>
      <w:r>
        <w:rPr>
          <w:rFonts w:ascii="Arial" w:hAnsi="Arial"/>
          <w:b/>
          <w:bCs/>
        </w:rPr>
        <w:t xml:space="preserve">2024. Der Spezialist für Raumklimalösungen hat sein Portfolio um Systeme zur Deckentemperierung </w:t>
      </w:r>
      <w:r w:rsidRPr="00A84017">
        <w:rPr>
          <w:rFonts w:ascii="Arial" w:hAnsi="Arial"/>
          <w:b/>
          <w:bCs/>
        </w:rPr>
        <w:t xml:space="preserve">erweitert. Mit den neuen Modul-Lösungen ist das eigene Zuhause zu jeder Jahreszeit optimal temperiert. Denn </w:t>
      </w:r>
      <w:r>
        <w:rPr>
          <w:rFonts w:ascii="Arial" w:hAnsi="Arial"/>
          <w:b/>
          <w:bCs/>
        </w:rPr>
        <w:t xml:space="preserve">bei den neuen Systemen </w:t>
      </w:r>
      <w:r w:rsidRPr="00E4202E">
        <w:rPr>
          <w:rFonts w:ascii="Arial" w:hAnsi="Arial"/>
          <w:b/>
          <w:bCs/>
        </w:rPr>
        <w:t>kann</w:t>
      </w:r>
      <w:r>
        <w:rPr>
          <w:rFonts w:ascii="Arial" w:hAnsi="Arial"/>
          <w:b/>
          <w:bCs/>
        </w:rPr>
        <w:t xml:space="preserve"> bei Bedarf</w:t>
      </w:r>
      <w:r w:rsidRPr="00E4202E">
        <w:rPr>
          <w:rFonts w:ascii="Arial" w:hAnsi="Arial"/>
          <w:b/>
          <w:bCs/>
        </w:rPr>
        <w:t xml:space="preserve"> zwischen der Heiz- und </w:t>
      </w:r>
      <w:r>
        <w:rPr>
          <w:rFonts w:ascii="Arial" w:hAnsi="Arial"/>
          <w:b/>
          <w:bCs/>
        </w:rPr>
        <w:t xml:space="preserve">der </w:t>
      </w:r>
      <w:r w:rsidRPr="00E4202E">
        <w:rPr>
          <w:rFonts w:ascii="Arial" w:hAnsi="Arial"/>
          <w:b/>
          <w:bCs/>
        </w:rPr>
        <w:t>Kühlfunktion umgeschaltet werden</w:t>
      </w:r>
      <w:r>
        <w:rPr>
          <w:rFonts w:ascii="Arial" w:hAnsi="Arial"/>
          <w:b/>
          <w:bCs/>
        </w:rPr>
        <w:t xml:space="preserve"> – das schafft Flexibilität.</w:t>
      </w:r>
    </w:p>
    <w:p w14:paraId="567A9FA1" w14:textId="77777777" w:rsidR="00B54F3F" w:rsidRDefault="00B54F3F" w:rsidP="00A84017">
      <w:pPr>
        <w:pStyle w:val="StandardWeb"/>
        <w:spacing w:before="0" w:beforeAutospacing="0" w:after="120" w:afterAutospacing="0" w:line="312" w:lineRule="auto"/>
        <w:rPr>
          <w:rFonts w:ascii="Arial" w:eastAsiaTheme="minorHAnsi" w:hAnsi="Arial" w:cs="Arial"/>
          <w:sz w:val="21"/>
          <w:szCs w:val="21"/>
          <w:lang w:eastAsia="en-US"/>
        </w:rPr>
      </w:pPr>
      <w:r w:rsidRPr="00767097">
        <w:rPr>
          <w:rFonts w:ascii="Arial" w:eastAsiaTheme="minorHAnsi" w:hAnsi="Arial" w:cs="Arial"/>
          <w:sz w:val="21"/>
          <w:szCs w:val="21"/>
          <w:lang w:eastAsia="en-US"/>
        </w:rPr>
        <w:t xml:space="preserve">Ob im Winter oder Sommer: Ein angenehmes Raumklima ist keine Frage der Jahreszeit. </w:t>
      </w:r>
      <w:r>
        <w:rPr>
          <w:rFonts w:ascii="Arial" w:eastAsiaTheme="minorHAnsi" w:hAnsi="Arial" w:cs="Arial"/>
          <w:sz w:val="21"/>
          <w:szCs w:val="21"/>
          <w:lang w:eastAsia="en-US"/>
        </w:rPr>
        <w:t xml:space="preserve">Denn die neuen Deckentemperierungssysteme von Schütz können variabel eingesetzt werden. Je nach Bedarf kann zwischen der </w:t>
      </w:r>
      <w:r w:rsidRPr="00621385">
        <w:rPr>
          <w:rFonts w:ascii="Arial" w:eastAsiaTheme="minorHAnsi" w:hAnsi="Arial" w:cs="Arial"/>
          <w:sz w:val="21"/>
          <w:szCs w:val="21"/>
          <w:lang w:eastAsia="en-US"/>
        </w:rPr>
        <w:t>Heiz- und der Kühlfunktion umgeschaltet werden</w:t>
      </w:r>
      <w:r>
        <w:rPr>
          <w:rFonts w:ascii="Arial" w:eastAsiaTheme="minorHAnsi" w:hAnsi="Arial" w:cs="Arial"/>
          <w:sz w:val="21"/>
          <w:szCs w:val="21"/>
          <w:lang w:eastAsia="en-US"/>
        </w:rPr>
        <w:t xml:space="preserve">. Nicht nur in Neubauten kann diese </w:t>
      </w:r>
      <w:r w:rsidRPr="005C5248">
        <w:rPr>
          <w:rFonts w:ascii="Arial" w:eastAsiaTheme="minorHAnsi" w:hAnsi="Arial" w:cs="Arial"/>
          <w:sz w:val="21"/>
          <w:szCs w:val="21"/>
          <w:lang w:eastAsia="en-US"/>
        </w:rPr>
        <w:t>hocheffiziente Raumklimatisierung</w:t>
      </w:r>
      <w:r>
        <w:rPr>
          <w:rFonts w:ascii="Arial" w:eastAsiaTheme="minorHAnsi" w:hAnsi="Arial" w:cs="Arial"/>
          <w:sz w:val="21"/>
          <w:szCs w:val="21"/>
          <w:lang w:eastAsia="en-US"/>
        </w:rPr>
        <w:t xml:space="preserve"> verbaut werden, auch für Sanierungen und denkmalgeschützte Gebäude ist die Raumklimalösung bestens geeignet. Denn sie kommt </w:t>
      </w:r>
      <w:r w:rsidRPr="005C5248">
        <w:rPr>
          <w:rFonts w:ascii="Arial" w:eastAsiaTheme="minorHAnsi" w:hAnsi="Arial" w:cs="Arial"/>
          <w:sz w:val="21"/>
          <w:szCs w:val="21"/>
          <w:lang w:eastAsia="en-US"/>
        </w:rPr>
        <w:t>ohne aufwendige Installationsarbeiten</w:t>
      </w:r>
      <w:r>
        <w:rPr>
          <w:rFonts w:ascii="Arial" w:eastAsiaTheme="minorHAnsi" w:hAnsi="Arial" w:cs="Arial"/>
          <w:sz w:val="21"/>
          <w:szCs w:val="21"/>
          <w:lang w:eastAsia="en-US"/>
        </w:rPr>
        <w:t xml:space="preserve"> aus. Die </w:t>
      </w:r>
      <w:r w:rsidRPr="00173A4B">
        <w:rPr>
          <w:rFonts w:ascii="Arial" w:eastAsiaTheme="minorHAnsi" w:hAnsi="Arial" w:cs="Arial"/>
          <w:sz w:val="21"/>
          <w:szCs w:val="21"/>
          <w:lang w:eastAsia="en-US"/>
        </w:rPr>
        <w:t>Montage ist problemlos und auch bei niedrigen Raumhöhen möglich. Der Aufbau benötigt lediglich 54 mm für die Unterkonstruktion und standardmäßig 10 mm für die Sichtdecke.</w:t>
      </w:r>
      <w:r>
        <w:rPr>
          <w:rFonts w:ascii="Arial" w:eastAsiaTheme="minorHAnsi" w:hAnsi="Arial" w:cs="Arial"/>
          <w:sz w:val="21"/>
          <w:szCs w:val="21"/>
          <w:lang w:eastAsia="en-US"/>
        </w:rPr>
        <w:t xml:space="preserve"> Zudem kann das</w:t>
      </w:r>
      <w:r w:rsidRPr="00D7619A">
        <w:rPr>
          <w:rFonts w:ascii="Arial" w:eastAsiaTheme="minorHAnsi" w:hAnsi="Arial" w:cs="Arial"/>
          <w:sz w:val="21"/>
          <w:szCs w:val="21"/>
          <w:lang w:eastAsia="en-US"/>
        </w:rPr>
        <w:t xml:space="preserve"> </w:t>
      </w:r>
      <w:r w:rsidRPr="005C5248">
        <w:rPr>
          <w:rFonts w:ascii="Arial" w:eastAsiaTheme="minorHAnsi" w:hAnsi="Arial" w:cs="Arial"/>
          <w:sz w:val="21"/>
          <w:szCs w:val="21"/>
          <w:lang w:eastAsia="en-US"/>
        </w:rPr>
        <w:t>System als Teil der bestehenden Deckenkonstruktion eingebaut</w:t>
      </w:r>
      <w:r>
        <w:rPr>
          <w:rFonts w:ascii="Arial" w:eastAsiaTheme="minorHAnsi" w:hAnsi="Arial" w:cs="Arial"/>
          <w:sz w:val="21"/>
          <w:szCs w:val="21"/>
          <w:lang w:eastAsia="en-US"/>
        </w:rPr>
        <w:t xml:space="preserve"> werden</w:t>
      </w:r>
      <w:r w:rsidRPr="005C5248">
        <w:rPr>
          <w:rFonts w:ascii="Arial" w:eastAsiaTheme="minorHAnsi" w:hAnsi="Arial" w:cs="Arial"/>
          <w:sz w:val="21"/>
          <w:szCs w:val="21"/>
          <w:lang w:eastAsia="en-US"/>
        </w:rPr>
        <w:t xml:space="preserve"> – das spart Platz für die Raumgestaltung.</w:t>
      </w:r>
    </w:p>
    <w:p w14:paraId="394ABFE0" w14:textId="77777777" w:rsidR="00B54F3F" w:rsidRPr="00E4202E" w:rsidRDefault="00B54F3F" w:rsidP="00A84017">
      <w:pPr>
        <w:pStyle w:val="StandardWeb"/>
        <w:spacing w:before="0" w:beforeAutospacing="0" w:after="120" w:afterAutospacing="0" w:line="312" w:lineRule="auto"/>
        <w:rPr>
          <w:rFonts w:ascii="Arial" w:eastAsiaTheme="minorHAnsi" w:hAnsi="Arial" w:cs="Arial"/>
          <w:sz w:val="21"/>
          <w:szCs w:val="21"/>
          <w:lang w:eastAsia="en-US"/>
        </w:rPr>
      </w:pPr>
      <w:r>
        <w:rPr>
          <w:rFonts w:ascii="Arial" w:eastAsiaTheme="minorHAnsi" w:hAnsi="Arial" w:cs="Arial"/>
          <w:sz w:val="21"/>
          <w:szCs w:val="21"/>
          <w:lang w:eastAsia="en-US"/>
        </w:rPr>
        <w:t>Ein weiterer Vorteil: Es entsteht keine unangenehme Zugluft. Denn i</w:t>
      </w:r>
      <w:r w:rsidRPr="004F5C40">
        <w:rPr>
          <w:rFonts w:ascii="Arial" w:eastAsiaTheme="minorHAnsi" w:hAnsi="Arial" w:cs="Arial"/>
          <w:sz w:val="21"/>
          <w:szCs w:val="21"/>
          <w:lang w:eastAsia="en-US"/>
        </w:rPr>
        <w:t>m Gegensatz zu herkömmlichen Heizkörpern erwärmt die Deckentemperierung nicht die Luft, sondern gibt Strahlungswärme ab. So wird die Wärme gleichmäßig im Raum verteilt. Nach demselben Prinzip wird die Raumluft durch Wärmeabsorption</w:t>
      </w:r>
      <w:r>
        <w:rPr>
          <w:rFonts w:ascii="Arial" w:eastAsiaTheme="minorHAnsi" w:hAnsi="Arial" w:cs="Arial"/>
          <w:sz w:val="21"/>
          <w:szCs w:val="21"/>
          <w:lang w:eastAsia="en-US"/>
        </w:rPr>
        <w:t xml:space="preserve"> herunter gekühlt. </w:t>
      </w:r>
      <w:r w:rsidRPr="004F5C40">
        <w:rPr>
          <w:rFonts w:ascii="Arial" w:eastAsiaTheme="minorHAnsi" w:hAnsi="Arial" w:cs="Arial"/>
          <w:sz w:val="21"/>
          <w:szCs w:val="21"/>
          <w:lang w:eastAsia="en-US"/>
        </w:rPr>
        <w:t>Das Resultat: Ein angenehmes Raumklima.</w:t>
      </w:r>
      <w:r>
        <w:rPr>
          <w:rFonts w:ascii="Arial" w:eastAsiaTheme="minorHAnsi" w:hAnsi="Arial" w:cs="Arial"/>
          <w:sz w:val="21"/>
          <w:szCs w:val="21"/>
          <w:lang w:eastAsia="en-US"/>
        </w:rPr>
        <w:t xml:space="preserve"> Dank Kompatibilität mit Wärmepumpen und Solarenergie ist die Deckentemperierung nicht nur </w:t>
      </w:r>
      <w:r w:rsidRPr="00D7619A">
        <w:rPr>
          <w:rFonts w:ascii="Arial" w:eastAsiaTheme="minorHAnsi" w:hAnsi="Arial" w:cs="Arial"/>
          <w:sz w:val="21"/>
          <w:szCs w:val="21"/>
          <w:lang w:eastAsia="en-US"/>
        </w:rPr>
        <w:t>besonders energieeffizient</w:t>
      </w:r>
      <w:r>
        <w:rPr>
          <w:rFonts w:ascii="Arial" w:eastAsiaTheme="minorHAnsi" w:hAnsi="Arial" w:cs="Arial"/>
          <w:sz w:val="21"/>
          <w:szCs w:val="21"/>
          <w:lang w:eastAsia="en-US"/>
        </w:rPr>
        <w:t>, sondern auch in Puncto Nachhaltigkeit</w:t>
      </w:r>
      <w:r w:rsidRPr="00B109C2">
        <w:rPr>
          <w:rFonts w:ascii="Arial" w:eastAsiaTheme="minorHAnsi" w:hAnsi="Arial" w:cs="Arial"/>
          <w:sz w:val="21"/>
          <w:szCs w:val="21"/>
          <w:lang w:eastAsia="en-US"/>
        </w:rPr>
        <w:t xml:space="preserve"> und Wirtschaftlichkeit</w:t>
      </w:r>
      <w:r>
        <w:rPr>
          <w:rFonts w:ascii="Arial" w:eastAsiaTheme="minorHAnsi" w:hAnsi="Arial" w:cs="Arial"/>
          <w:sz w:val="21"/>
          <w:szCs w:val="21"/>
          <w:lang w:eastAsia="en-US"/>
        </w:rPr>
        <w:t xml:space="preserve"> unschlagbar.</w:t>
      </w:r>
    </w:p>
    <w:p w14:paraId="03AFCCCB" w14:textId="77777777" w:rsidR="00B54F3F" w:rsidRPr="00954DA1" w:rsidRDefault="00B54F3F" w:rsidP="00A84017">
      <w:pPr>
        <w:spacing w:after="240" w:line="240" w:lineRule="auto"/>
        <w:rPr>
          <w:rFonts w:ascii="Arial" w:hAnsi="Arial" w:cs="Arial"/>
        </w:rPr>
      </w:pPr>
      <w:r w:rsidRPr="00954DA1">
        <w:rPr>
          <w:rFonts w:ascii="Arial" w:hAnsi="Arial" w:cs="Arial"/>
        </w:rPr>
        <w:t xml:space="preserve">Weitere Informationen finden Sie unter </w:t>
      </w:r>
      <w:hyperlink r:id="rId8" w:history="1">
        <w:r w:rsidRPr="00E404C7">
          <w:rPr>
            <w:rStyle w:val="Hyperlink"/>
            <w:rFonts w:ascii="Arial" w:hAnsi="Arial" w:cs="Arial"/>
          </w:rPr>
          <w:t>www.schuetz-energy.net</w:t>
        </w:r>
      </w:hyperlink>
      <w:r w:rsidRPr="00954DA1">
        <w:rPr>
          <w:rFonts w:ascii="Arial" w:hAnsi="Arial" w:cs="Arial"/>
        </w:rPr>
        <w:t>.</w:t>
      </w:r>
    </w:p>
    <w:p w14:paraId="44EB3523" w14:textId="19ACDCF8" w:rsidR="00B54F3F" w:rsidRDefault="00B54F3F" w:rsidP="00B54F3F">
      <w:pPr>
        <w:spacing w:after="0" w:line="240" w:lineRule="auto"/>
        <w:rPr>
          <w:rFonts w:ascii="Arial" w:eastAsia="Times New Roman" w:hAnsi="Arial" w:cs="Arial"/>
          <w:sz w:val="18"/>
          <w:szCs w:val="18"/>
          <w:lang w:eastAsia="de-DE"/>
        </w:rPr>
      </w:pPr>
      <w:r w:rsidRPr="006F4D98">
        <w:rPr>
          <w:rFonts w:ascii="Arial" w:eastAsia="Times New Roman" w:hAnsi="Arial" w:cs="Arial"/>
          <w:sz w:val="18"/>
          <w:szCs w:val="18"/>
          <w:lang w:eastAsia="de-DE"/>
        </w:rPr>
        <w:t>Zeichen (mit Leerzeichen):</w:t>
      </w:r>
      <w:r>
        <w:rPr>
          <w:rFonts w:ascii="Arial" w:eastAsia="Times New Roman" w:hAnsi="Arial" w:cs="Arial"/>
          <w:sz w:val="18"/>
          <w:szCs w:val="18"/>
          <w:lang w:eastAsia="de-DE"/>
        </w:rPr>
        <w:t xml:space="preserve"> 1.889</w:t>
      </w:r>
    </w:p>
    <w:p w14:paraId="0E6246D3" w14:textId="77777777" w:rsidR="00B54F3F" w:rsidRDefault="00B54F3F" w:rsidP="00B54F3F">
      <w:pPr>
        <w:spacing w:after="0" w:line="240" w:lineRule="auto"/>
        <w:rPr>
          <w:rFonts w:ascii="Arial" w:eastAsia="Times New Roman" w:hAnsi="Arial" w:cs="Arial"/>
          <w:sz w:val="18"/>
          <w:szCs w:val="18"/>
          <w:lang w:eastAsia="de-DE"/>
        </w:rPr>
      </w:pPr>
    </w:p>
    <w:p w14:paraId="6B43CE96" w14:textId="77777777" w:rsidR="00B54F3F" w:rsidRPr="00D14E06" w:rsidRDefault="00B54F3F" w:rsidP="00B54F3F">
      <w:pPr>
        <w:spacing w:after="0" w:line="240" w:lineRule="auto"/>
        <w:rPr>
          <w:rFonts w:ascii="Arial" w:hAnsi="Arial" w:cs="Arial"/>
          <w:sz w:val="18"/>
          <w:szCs w:val="18"/>
        </w:rPr>
      </w:pPr>
    </w:p>
    <w:p w14:paraId="23594AB4" w14:textId="2A975F48" w:rsidR="00B54F3F" w:rsidRDefault="00B54F3F" w:rsidP="00B54F3F">
      <w:pPr>
        <w:spacing w:line="290" w:lineRule="auto"/>
        <w:rPr>
          <w:rFonts w:ascii="Arial" w:eastAsia="Arial" w:hAnsi="Arial" w:cs="Arial"/>
          <w:bCs/>
          <w:w w:val="105"/>
          <w:sz w:val="18"/>
          <w:szCs w:val="18"/>
        </w:rPr>
      </w:pPr>
      <w:r w:rsidRPr="00D14E06">
        <w:rPr>
          <w:rFonts w:ascii="Arial" w:eastAsia="Arial" w:hAnsi="Arial" w:cs="Arial"/>
          <w:bCs/>
          <w:w w:val="105"/>
          <w:sz w:val="18"/>
          <w:szCs w:val="18"/>
          <w:u w:val="single" w:color="000000"/>
        </w:rPr>
        <w:t>Presse-Kontakte:</w:t>
      </w:r>
      <w:r w:rsidRPr="0087717B">
        <w:rPr>
          <w:rFonts w:ascii="Arial" w:eastAsia="Arial" w:hAnsi="Arial" w:cs="Arial"/>
          <w:bCs/>
          <w:w w:val="105"/>
          <w:sz w:val="18"/>
          <w:szCs w:val="18"/>
          <w:u w:color="000000"/>
        </w:rPr>
        <w:t xml:space="preserve"> </w:t>
      </w:r>
      <w:r w:rsidRPr="00D14E06">
        <w:rPr>
          <w:rFonts w:ascii="Arial" w:eastAsia="Arial" w:hAnsi="Arial" w:cs="Arial"/>
          <w:bCs/>
          <w:w w:val="105"/>
          <w:sz w:val="18"/>
          <w:szCs w:val="18"/>
        </w:rPr>
        <w:t xml:space="preserve">Sage &amp; Schreibe Public Relations GmbH, Christoph Jutz, </w:t>
      </w:r>
      <w:r w:rsidR="00243D3F">
        <w:rPr>
          <w:rFonts w:ascii="Arial" w:eastAsia="Arial" w:hAnsi="Arial" w:cs="Arial"/>
          <w:bCs/>
          <w:w w:val="105"/>
          <w:sz w:val="18"/>
          <w:szCs w:val="18"/>
        </w:rPr>
        <w:t>Ramona Rozanski</w:t>
      </w:r>
      <w:r w:rsidRPr="00D14E06">
        <w:rPr>
          <w:rFonts w:ascii="Arial" w:eastAsia="Arial" w:hAnsi="Arial" w:cs="Arial"/>
          <w:bCs/>
          <w:w w:val="105"/>
          <w:sz w:val="18"/>
          <w:szCs w:val="18"/>
        </w:rPr>
        <w:t>;</w:t>
      </w:r>
      <w:r w:rsidRPr="00D14E06">
        <w:rPr>
          <w:rFonts w:ascii="Arial" w:eastAsia="Arial" w:hAnsi="Arial" w:cs="Arial"/>
          <w:bCs/>
          <w:spacing w:val="-4"/>
          <w:w w:val="105"/>
          <w:sz w:val="18"/>
          <w:szCs w:val="18"/>
        </w:rPr>
        <w:t xml:space="preserve"> </w:t>
      </w:r>
      <w:r>
        <w:rPr>
          <w:rFonts w:ascii="Arial" w:eastAsia="Arial" w:hAnsi="Arial" w:cs="Arial"/>
          <w:bCs/>
          <w:w w:val="105"/>
          <w:sz w:val="18"/>
          <w:szCs w:val="18"/>
        </w:rPr>
        <w:t>Landwehrstr. 61</w:t>
      </w:r>
      <w:r w:rsidRPr="00D14E06">
        <w:rPr>
          <w:rFonts w:ascii="Arial" w:eastAsia="Arial" w:hAnsi="Arial" w:cs="Arial"/>
          <w:bCs/>
          <w:w w:val="105"/>
          <w:sz w:val="18"/>
          <w:szCs w:val="18"/>
        </w:rPr>
        <w:t>, 80</w:t>
      </w:r>
      <w:r>
        <w:rPr>
          <w:rFonts w:ascii="Arial" w:eastAsia="Arial" w:hAnsi="Arial" w:cs="Arial"/>
          <w:bCs/>
          <w:w w:val="105"/>
          <w:sz w:val="18"/>
          <w:szCs w:val="18"/>
        </w:rPr>
        <w:t>336</w:t>
      </w:r>
      <w:r w:rsidRPr="00D14E06">
        <w:rPr>
          <w:rFonts w:ascii="Arial" w:eastAsia="Arial" w:hAnsi="Arial" w:cs="Arial"/>
          <w:bCs/>
          <w:w w:val="105"/>
          <w:sz w:val="18"/>
          <w:szCs w:val="18"/>
        </w:rPr>
        <w:t xml:space="preserve"> München,</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089 / 23 888 98-0, F.</w:t>
      </w:r>
      <w:r w:rsidRPr="00D14E06">
        <w:rPr>
          <w:rFonts w:ascii="Arial" w:eastAsia="Arial" w:hAnsi="Arial" w:cs="Arial"/>
          <w:bCs/>
          <w:spacing w:val="-6"/>
          <w:w w:val="105"/>
          <w:sz w:val="18"/>
          <w:szCs w:val="18"/>
        </w:rPr>
        <w:t xml:space="preserve"> </w:t>
      </w:r>
      <w:r w:rsidRPr="00D14E06">
        <w:rPr>
          <w:rFonts w:ascii="Arial" w:eastAsia="Arial" w:hAnsi="Arial" w:cs="Arial"/>
          <w:bCs/>
          <w:w w:val="105"/>
          <w:sz w:val="18"/>
          <w:szCs w:val="18"/>
        </w:rPr>
        <w:t>089</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23 888 98-99,</w:t>
      </w:r>
      <w:r w:rsidRPr="00D14E06">
        <w:rPr>
          <w:rFonts w:ascii="Arial" w:eastAsia="Arial" w:hAnsi="Arial" w:cs="Arial"/>
          <w:bCs/>
          <w:spacing w:val="-7"/>
          <w:w w:val="105"/>
          <w:sz w:val="18"/>
          <w:szCs w:val="18"/>
        </w:rPr>
        <w:t xml:space="preserve"> </w:t>
      </w:r>
      <w:r w:rsidRPr="00D14E06">
        <w:rPr>
          <w:rFonts w:ascii="Arial" w:eastAsia="Arial" w:hAnsi="Arial" w:cs="Arial"/>
          <w:bCs/>
          <w:w w:val="105"/>
          <w:sz w:val="18"/>
          <w:szCs w:val="18"/>
        </w:rPr>
        <w:t>E-Mail:</w:t>
      </w:r>
      <w:r w:rsidRPr="00D14E06">
        <w:rPr>
          <w:rFonts w:ascii="Arial" w:eastAsia="Arial" w:hAnsi="Arial" w:cs="Arial"/>
          <w:bCs/>
          <w:spacing w:val="-6"/>
          <w:w w:val="105"/>
          <w:sz w:val="18"/>
          <w:szCs w:val="18"/>
        </w:rPr>
        <w:t xml:space="preserve"> </w:t>
      </w:r>
      <w:r w:rsidRPr="00927A29">
        <w:rPr>
          <w:rFonts w:ascii="Arial" w:eastAsia="Arial" w:hAnsi="Arial" w:cs="Arial"/>
          <w:bCs/>
          <w:w w:val="105"/>
          <w:sz w:val="18"/>
          <w:szCs w:val="18"/>
        </w:rPr>
        <w:t>c.jutz@sage-schreibe.de</w:t>
      </w:r>
      <w:r>
        <w:rPr>
          <w:rFonts w:ascii="Arial" w:eastAsia="Arial" w:hAnsi="Arial" w:cs="Arial"/>
          <w:bCs/>
          <w:w w:val="105"/>
          <w:sz w:val="18"/>
          <w:szCs w:val="18"/>
        </w:rPr>
        <w:t xml:space="preserve">; </w:t>
      </w:r>
      <w:r w:rsidR="00243D3F">
        <w:rPr>
          <w:rFonts w:ascii="Arial" w:eastAsia="Arial" w:hAnsi="Arial" w:cs="Arial"/>
          <w:bCs/>
          <w:w w:val="105"/>
          <w:sz w:val="18"/>
          <w:szCs w:val="18"/>
        </w:rPr>
        <w:t>r</w:t>
      </w:r>
      <w:r w:rsidRPr="004A1B9B">
        <w:rPr>
          <w:rFonts w:ascii="Arial" w:eastAsia="Arial" w:hAnsi="Arial" w:cs="Arial"/>
          <w:bCs/>
          <w:w w:val="105"/>
          <w:sz w:val="18"/>
          <w:szCs w:val="18"/>
        </w:rPr>
        <w:t>.</w:t>
      </w:r>
      <w:r w:rsidR="00243D3F">
        <w:rPr>
          <w:rFonts w:ascii="Arial" w:eastAsia="Arial" w:hAnsi="Arial" w:cs="Arial"/>
          <w:bCs/>
          <w:w w:val="105"/>
          <w:sz w:val="18"/>
          <w:szCs w:val="18"/>
        </w:rPr>
        <w:t>rozanski</w:t>
      </w:r>
      <w:r w:rsidRPr="004A1B9B">
        <w:rPr>
          <w:rFonts w:ascii="Arial" w:eastAsia="Arial" w:hAnsi="Arial" w:cs="Arial"/>
          <w:bCs/>
          <w:w w:val="105"/>
          <w:sz w:val="18"/>
          <w:szCs w:val="18"/>
        </w:rPr>
        <w:t>@sage-schreibe.de</w:t>
      </w:r>
      <w:r>
        <w:rPr>
          <w:rFonts w:ascii="Arial" w:eastAsia="Arial" w:hAnsi="Arial" w:cs="Arial"/>
          <w:bCs/>
          <w:w w:val="105"/>
          <w:sz w:val="18"/>
          <w:szCs w:val="18"/>
        </w:rPr>
        <w:t xml:space="preserve">. </w:t>
      </w:r>
    </w:p>
    <w:p w14:paraId="339398C2" w14:textId="77777777" w:rsidR="00B54F3F" w:rsidRPr="002A396A" w:rsidRDefault="00B54F3F" w:rsidP="00B54F3F">
      <w:pPr>
        <w:spacing w:after="0" w:line="240" w:lineRule="auto"/>
        <w:rPr>
          <w:rFonts w:ascii="Arial" w:hAnsi="Arial" w:cs="Arial"/>
          <w:bCs/>
          <w:sz w:val="24"/>
          <w:szCs w:val="24"/>
        </w:rPr>
      </w:pPr>
      <w:r w:rsidRPr="002A396A">
        <w:rPr>
          <w:rFonts w:ascii="Arial" w:hAnsi="Arial"/>
          <w:bCs/>
          <w:noProof/>
          <w:sz w:val="18"/>
          <w:szCs w:val="18"/>
          <w:lang w:eastAsia="de-DE"/>
        </w:rPr>
        <mc:AlternateContent>
          <mc:Choice Requires="wps">
            <w:drawing>
              <wp:anchor distT="0" distB="0" distL="114300" distR="114300" simplePos="0" relativeHeight="251659264" behindDoc="0" locked="0" layoutInCell="1" allowOverlap="1" wp14:anchorId="0F1A38C0" wp14:editId="7BFFD0B3">
                <wp:simplePos x="0" y="0"/>
                <wp:positionH relativeFrom="column">
                  <wp:posOffset>-8255</wp:posOffset>
                </wp:positionH>
                <wp:positionV relativeFrom="paragraph">
                  <wp:posOffset>99695</wp:posOffset>
                </wp:positionV>
                <wp:extent cx="5440680" cy="0"/>
                <wp:effectExtent l="0" t="0" r="26670" b="19050"/>
                <wp:wrapNone/>
                <wp:docPr id="3" name="Gerader Verbinder 3"/>
                <wp:cNvGraphicFramePr/>
                <a:graphic xmlns:a="http://schemas.openxmlformats.org/drawingml/2006/main">
                  <a:graphicData uri="http://schemas.microsoft.com/office/word/2010/wordprocessingShape">
                    <wps:wsp>
                      <wps:cNvCnPr/>
                      <wps:spPr>
                        <a:xfrm>
                          <a:off x="0" y="0"/>
                          <a:ext cx="5440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58A080" id="Gerader Verbinde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7.85pt" to="42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Lc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" strokecolor="black [3200]" strokeweight=".5pt">
                <v:stroke joinstyle="miter"/>
              </v:line>
            </w:pict>
          </mc:Fallback>
        </mc:AlternateContent>
      </w:r>
    </w:p>
    <w:p w14:paraId="4943CA84" w14:textId="40581B40" w:rsidR="0091538F" w:rsidRDefault="00B54F3F" w:rsidP="00B54F3F">
      <w:pPr>
        <w:rPr>
          <w:rFonts w:ascii="Arial" w:hAnsi="Arial" w:cs="Arial"/>
          <w:b/>
          <w:sz w:val="28"/>
          <w:szCs w:val="28"/>
        </w:rPr>
      </w:pPr>
      <w:r w:rsidRPr="00A84017">
        <w:rPr>
          <w:rFonts w:ascii="Arial" w:hAnsi="Arial"/>
          <w:sz w:val="18"/>
          <w:szCs w:val="18"/>
        </w:rPr>
        <w:t xml:space="preserve">Die </w:t>
      </w:r>
      <w:r w:rsidRPr="00A84017">
        <w:rPr>
          <w:rFonts w:ascii="Arial" w:hAnsi="Arial"/>
          <w:b/>
          <w:sz w:val="18"/>
          <w:szCs w:val="18"/>
        </w:rPr>
        <w:t xml:space="preserve">Schütz GmbH &amp; Co. KGaA </w:t>
      </w:r>
      <w:r w:rsidRPr="00A84017">
        <w:rPr>
          <w:rFonts w:ascii="Arial" w:hAnsi="Arial"/>
          <w:sz w:val="18"/>
          <w:szCs w:val="18"/>
        </w:rPr>
        <w:t>wurde 1958 gegründet. Der Sitz der Unternehmenszentrale befindet sich in Selters im Westerwald (Deutschland). Weltweit verfügt Schütz über 60 Produktionsstandorte mit über 7.000 Mitarbeitern. Mit seinen vier Geschäftsfeldern nimmt Schütz in den jeweiligen Märkten diverse Spitzenpositionen ein. Das Familienunternehmen ist wichtiger Trendsetter und</w:t>
      </w:r>
      <w:r w:rsidRPr="00A84017">
        <w:rPr>
          <w:rFonts w:ascii="Arial" w:hAnsi="Arial"/>
          <w:spacing w:val="-26"/>
          <w:sz w:val="18"/>
          <w:szCs w:val="18"/>
        </w:rPr>
        <w:t xml:space="preserve"> </w:t>
      </w:r>
      <w:r w:rsidRPr="00A84017">
        <w:rPr>
          <w:rFonts w:ascii="Arial" w:hAnsi="Arial"/>
          <w:sz w:val="18"/>
          <w:szCs w:val="18"/>
        </w:rPr>
        <w:t xml:space="preserve">Innovationsgeber. </w:t>
      </w:r>
      <w:r w:rsidR="002B61C8">
        <w:rPr>
          <w:rFonts w:ascii="Arial" w:hAnsi="Arial" w:cs="Arial"/>
          <w:b/>
          <w:sz w:val="28"/>
          <w:szCs w:val="28"/>
        </w:rPr>
        <w:br w:type="column"/>
      </w:r>
      <w:r w:rsidR="0091538F" w:rsidRPr="00113F7A">
        <w:rPr>
          <w:rFonts w:ascii="Arial" w:hAnsi="Arial" w:cs="Arial"/>
          <w:b/>
          <w:sz w:val="28"/>
          <w:szCs w:val="28"/>
        </w:rPr>
        <w:lastRenderedPageBreak/>
        <w:t>Bildindex</w:t>
      </w:r>
      <w:r w:rsidR="0091538F">
        <w:rPr>
          <w:rFonts w:ascii="Arial" w:hAnsi="Arial" w:cs="Arial"/>
          <w:b/>
          <w:sz w:val="28"/>
          <w:szCs w:val="28"/>
        </w:rPr>
        <w:t>:</w:t>
      </w:r>
    </w:p>
    <w:tbl>
      <w:tblPr>
        <w:tblW w:w="8789" w:type="dxa"/>
        <w:tblInd w:w="-142" w:type="dxa"/>
        <w:tblLayout w:type="fixed"/>
        <w:tblLook w:val="04A0" w:firstRow="1" w:lastRow="0" w:firstColumn="1" w:lastColumn="0" w:noHBand="0" w:noVBand="1"/>
      </w:tblPr>
      <w:tblGrid>
        <w:gridCol w:w="4820"/>
        <w:gridCol w:w="3969"/>
      </w:tblGrid>
      <w:tr w:rsidR="0091538F" w:rsidRPr="00555F24" w14:paraId="344D528A" w14:textId="77777777" w:rsidTr="0073226C">
        <w:tc>
          <w:tcPr>
            <w:tcW w:w="4820" w:type="dxa"/>
            <w:shd w:val="clear" w:color="auto" w:fill="auto"/>
            <w:tcMar>
              <w:left w:w="142" w:type="dxa"/>
            </w:tcMar>
          </w:tcPr>
          <w:p w14:paraId="48BD05BD" w14:textId="77777777" w:rsidR="0091538F" w:rsidRPr="00555F24" w:rsidRDefault="0091538F" w:rsidP="005E3033">
            <w:pPr>
              <w:spacing w:after="0" w:line="240" w:lineRule="auto"/>
              <w:rPr>
                <w:rFonts w:ascii="Arial" w:hAnsi="Arial" w:cs="Arial"/>
                <w:b/>
              </w:rPr>
            </w:pPr>
            <w:r w:rsidRPr="00555F24">
              <w:rPr>
                <w:rFonts w:ascii="Arial" w:hAnsi="Arial" w:cs="Arial"/>
                <w:b/>
              </w:rPr>
              <w:t>Bild 1</w:t>
            </w:r>
          </w:p>
          <w:p w14:paraId="1692110F" w14:textId="77777777" w:rsidR="0091538F" w:rsidRPr="005E3033" w:rsidRDefault="0091538F" w:rsidP="005E3033">
            <w:pPr>
              <w:spacing w:after="0" w:line="240" w:lineRule="auto"/>
              <w:rPr>
                <w:rFonts w:ascii="Arial" w:hAnsi="Arial" w:cs="Arial"/>
              </w:rPr>
            </w:pPr>
          </w:p>
          <w:p w14:paraId="27422F72" w14:textId="61F9CC35" w:rsidR="00705021" w:rsidRPr="005E3033" w:rsidRDefault="005E3033" w:rsidP="005E3033">
            <w:pPr>
              <w:spacing w:after="0" w:line="240" w:lineRule="auto"/>
              <w:rPr>
                <w:rFonts w:ascii="Arial" w:hAnsi="Arial" w:cs="Arial"/>
              </w:rPr>
            </w:pPr>
            <w:r w:rsidRPr="005E3033">
              <w:rPr>
                <w:rFonts w:ascii="Arial" w:hAnsi="Arial"/>
              </w:rPr>
              <w:t>Schütz Energy Systems hat sein Portfolio um Systeme zur Deckentemperierung erweitert. Mit den neuen Modul-Lösungen ist das eigene Zuhause zu jeder Jahreszeit optimal temperiert.</w:t>
            </w:r>
          </w:p>
          <w:p w14:paraId="66E60BD6" w14:textId="77777777" w:rsidR="0091538F" w:rsidRPr="00555F24" w:rsidRDefault="0091538F" w:rsidP="005E3033">
            <w:pPr>
              <w:spacing w:after="0" w:line="240" w:lineRule="auto"/>
              <w:jc w:val="both"/>
              <w:rPr>
                <w:rFonts w:ascii="Arial" w:hAnsi="Arial" w:cs="Arial"/>
              </w:rPr>
            </w:pPr>
          </w:p>
        </w:tc>
        <w:tc>
          <w:tcPr>
            <w:tcW w:w="3969" w:type="dxa"/>
            <w:shd w:val="clear" w:color="auto" w:fill="auto"/>
          </w:tcPr>
          <w:p w14:paraId="2260F42D" w14:textId="29AB2525" w:rsidR="0091538F" w:rsidRDefault="00297FC8" w:rsidP="0073226C">
            <w:pPr>
              <w:spacing w:after="0" w:line="240" w:lineRule="auto"/>
              <w:jc w:val="right"/>
              <w:rPr>
                <w:rFonts w:ascii="Arial" w:hAnsi="Arial" w:cs="Arial"/>
                <w:sz w:val="24"/>
                <w:szCs w:val="24"/>
              </w:rPr>
            </w:pPr>
            <w:r>
              <w:rPr>
                <w:noProof/>
              </w:rPr>
              <w:drawing>
                <wp:inline distT="0" distB="0" distL="0" distR="0" wp14:anchorId="2B30E44C" wp14:editId="336336F0">
                  <wp:extent cx="2383155" cy="1732280"/>
                  <wp:effectExtent l="0" t="0" r="0" b="1270"/>
                  <wp:docPr id="18989545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155" cy="1732280"/>
                          </a:xfrm>
                          <a:prstGeom prst="rect">
                            <a:avLst/>
                          </a:prstGeom>
                          <a:noFill/>
                          <a:ln>
                            <a:noFill/>
                          </a:ln>
                        </pic:spPr>
                      </pic:pic>
                    </a:graphicData>
                  </a:graphic>
                </wp:inline>
              </w:drawing>
            </w:r>
          </w:p>
          <w:p w14:paraId="727CAEDD" w14:textId="2F6ED955" w:rsidR="0091538F" w:rsidRPr="00555F24" w:rsidRDefault="0091538F" w:rsidP="00297FC8">
            <w:pPr>
              <w:spacing w:after="0" w:line="240" w:lineRule="auto"/>
              <w:rPr>
                <w:rFonts w:ascii="Arial" w:hAnsi="Arial" w:cs="Arial"/>
                <w:sz w:val="24"/>
                <w:szCs w:val="24"/>
              </w:rPr>
            </w:pPr>
          </w:p>
        </w:tc>
      </w:tr>
      <w:tr w:rsidR="0091538F" w:rsidRPr="00555F24" w14:paraId="5D3ECEA9" w14:textId="77777777" w:rsidTr="0073226C">
        <w:tc>
          <w:tcPr>
            <w:tcW w:w="4820" w:type="dxa"/>
            <w:shd w:val="clear" w:color="auto" w:fill="auto"/>
            <w:tcMar>
              <w:left w:w="142" w:type="dxa"/>
            </w:tcMar>
          </w:tcPr>
          <w:p w14:paraId="72C7A58F" w14:textId="77777777" w:rsidR="009A143E" w:rsidRPr="00555F24" w:rsidRDefault="009A143E" w:rsidP="005E3033">
            <w:pPr>
              <w:spacing w:after="0" w:line="240" w:lineRule="auto"/>
              <w:jc w:val="both"/>
              <w:rPr>
                <w:rFonts w:ascii="Arial" w:hAnsi="Arial" w:cs="Arial"/>
                <w:b/>
              </w:rPr>
            </w:pPr>
            <w:r>
              <w:rPr>
                <w:rFonts w:ascii="Arial" w:hAnsi="Arial" w:cs="Arial"/>
                <w:b/>
              </w:rPr>
              <w:t>B</w:t>
            </w:r>
            <w:r w:rsidRPr="00555F24">
              <w:rPr>
                <w:rFonts w:ascii="Arial" w:hAnsi="Arial" w:cs="Arial"/>
                <w:b/>
              </w:rPr>
              <w:t>ild 2</w:t>
            </w:r>
          </w:p>
          <w:p w14:paraId="70274A78" w14:textId="77777777" w:rsidR="009A143E" w:rsidRPr="00555F24" w:rsidRDefault="009A143E" w:rsidP="005E3033">
            <w:pPr>
              <w:spacing w:after="0" w:line="240" w:lineRule="auto"/>
              <w:jc w:val="both"/>
              <w:rPr>
                <w:rFonts w:ascii="Arial" w:hAnsi="Arial" w:cs="Arial"/>
              </w:rPr>
            </w:pPr>
          </w:p>
          <w:p w14:paraId="03DD8CE1" w14:textId="0593EF64" w:rsidR="005E3033" w:rsidRPr="005E3033" w:rsidRDefault="005E3033" w:rsidP="005E3033">
            <w:pPr>
              <w:pStyle w:val="StandardWeb"/>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D</w:t>
            </w:r>
            <w:r w:rsidRPr="005E3033">
              <w:rPr>
                <w:rFonts w:ascii="Arial" w:eastAsiaTheme="minorHAnsi" w:hAnsi="Arial" w:cs="Arial"/>
                <w:sz w:val="22"/>
                <w:szCs w:val="22"/>
                <w:lang w:eastAsia="en-US"/>
              </w:rPr>
              <w:t xml:space="preserve">iese hocheffiziente Raumklimatisierung </w:t>
            </w:r>
            <w:r>
              <w:rPr>
                <w:rFonts w:ascii="Arial" w:eastAsiaTheme="minorHAnsi" w:hAnsi="Arial" w:cs="Arial"/>
                <w:sz w:val="22"/>
                <w:szCs w:val="22"/>
                <w:lang w:eastAsia="en-US"/>
              </w:rPr>
              <w:t xml:space="preserve">kann im Neubau, in der </w:t>
            </w:r>
            <w:r w:rsidRPr="005E3033">
              <w:rPr>
                <w:rFonts w:ascii="Arial" w:eastAsiaTheme="minorHAnsi" w:hAnsi="Arial" w:cs="Arial"/>
                <w:sz w:val="22"/>
                <w:szCs w:val="22"/>
                <w:lang w:eastAsia="en-US"/>
              </w:rPr>
              <w:t xml:space="preserve">Sanierungen und </w:t>
            </w:r>
            <w:r>
              <w:rPr>
                <w:rFonts w:ascii="Arial" w:eastAsiaTheme="minorHAnsi" w:hAnsi="Arial" w:cs="Arial"/>
                <w:sz w:val="22"/>
                <w:szCs w:val="22"/>
                <w:lang w:eastAsia="en-US"/>
              </w:rPr>
              <w:t xml:space="preserve">in </w:t>
            </w:r>
            <w:r w:rsidRPr="005E3033">
              <w:rPr>
                <w:rFonts w:ascii="Arial" w:eastAsiaTheme="minorHAnsi" w:hAnsi="Arial" w:cs="Arial"/>
                <w:sz w:val="22"/>
                <w:szCs w:val="22"/>
                <w:lang w:eastAsia="en-US"/>
              </w:rPr>
              <w:t>denkmalgeschützte</w:t>
            </w:r>
            <w:r>
              <w:rPr>
                <w:rFonts w:ascii="Arial" w:eastAsiaTheme="minorHAnsi" w:hAnsi="Arial" w:cs="Arial"/>
                <w:sz w:val="22"/>
                <w:szCs w:val="22"/>
                <w:lang w:eastAsia="en-US"/>
              </w:rPr>
              <w:t>n</w:t>
            </w:r>
            <w:r w:rsidRPr="005E3033">
              <w:rPr>
                <w:rFonts w:ascii="Arial" w:eastAsiaTheme="minorHAnsi" w:hAnsi="Arial" w:cs="Arial"/>
                <w:sz w:val="22"/>
                <w:szCs w:val="22"/>
                <w:lang w:eastAsia="en-US"/>
              </w:rPr>
              <w:t xml:space="preserve"> Gebäude</w:t>
            </w:r>
            <w:r>
              <w:rPr>
                <w:rFonts w:ascii="Arial" w:eastAsiaTheme="minorHAnsi" w:hAnsi="Arial" w:cs="Arial"/>
                <w:sz w:val="22"/>
                <w:szCs w:val="22"/>
                <w:lang w:eastAsia="en-US"/>
              </w:rPr>
              <w:t>n</w:t>
            </w:r>
            <w:r w:rsidRPr="005E3033">
              <w:rPr>
                <w:rFonts w:ascii="Arial" w:eastAsiaTheme="minorHAnsi" w:hAnsi="Arial" w:cs="Arial"/>
                <w:sz w:val="22"/>
                <w:szCs w:val="22"/>
                <w:lang w:eastAsia="en-US"/>
              </w:rPr>
              <w:t xml:space="preserve"> </w:t>
            </w:r>
            <w:r>
              <w:rPr>
                <w:rFonts w:ascii="Arial" w:eastAsiaTheme="minorHAnsi" w:hAnsi="Arial" w:cs="Arial"/>
                <w:sz w:val="22"/>
                <w:szCs w:val="22"/>
                <w:lang w:eastAsia="en-US"/>
              </w:rPr>
              <w:t>eingebaut werden</w:t>
            </w:r>
            <w:r w:rsidRPr="005E3033">
              <w:rPr>
                <w:rFonts w:ascii="Arial" w:eastAsiaTheme="minorHAnsi" w:hAnsi="Arial" w:cs="Arial"/>
                <w:sz w:val="22"/>
                <w:szCs w:val="22"/>
                <w:lang w:eastAsia="en-US"/>
              </w:rPr>
              <w:t xml:space="preserve">. Denn sie kommt ohne aufwendige Installationsarbeiten aus. </w:t>
            </w:r>
            <w:r w:rsidR="00930558">
              <w:rPr>
                <w:rFonts w:ascii="Arial" w:eastAsiaTheme="minorHAnsi" w:hAnsi="Arial" w:cs="Arial"/>
                <w:sz w:val="22"/>
                <w:szCs w:val="22"/>
                <w:lang w:eastAsia="en-US"/>
              </w:rPr>
              <w:t>Schütz bietet verschiedene Einbaumöglichkeiten an: Im Bild das Click-Modul System für eine einfache Anbringung.</w:t>
            </w:r>
          </w:p>
          <w:p w14:paraId="15645486" w14:textId="79B084A4" w:rsidR="0091538F" w:rsidRPr="00555F24" w:rsidRDefault="0091538F" w:rsidP="005E3033">
            <w:pPr>
              <w:spacing w:after="0" w:line="240" w:lineRule="auto"/>
              <w:rPr>
                <w:rFonts w:ascii="Arial" w:hAnsi="Arial" w:cs="Arial"/>
                <w:b/>
              </w:rPr>
            </w:pPr>
          </w:p>
        </w:tc>
        <w:tc>
          <w:tcPr>
            <w:tcW w:w="3969" w:type="dxa"/>
            <w:shd w:val="clear" w:color="auto" w:fill="auto"/>
          </w:tcPr>
          <w:p w14:paraId="4E572E46" w14:textId="0F3768DD" w:rsidR="0091538F" w:rsidRDefault="00AA34CC" w:rsidP="0073226C">
            <w:pPr>
              <w:spacing w:after="0" w:line="240" w:lineRule="auto"/>
              <w:jc w:val="right"/>
              <w:rPr>
                <w:rFonts w:ascii="Arial" w:hAnsi="Arial" w:cs="Arial"/>
                <w:sz w:val="24"/>
                <w:szCs w:val="24"/>
              </w:rPr>
            </w:pPr>
            <w:r>
              <w:rPr>
                <w:rFonts w:ascii="Arial" w:hAnsi="Arial" w:cs="Arial"/>
                <w:noProof/>
                <w:sz w:val="24"/>
                <w:szCs w:val="24"/>
              </w:rPr>
              <w:drawing>
                <wp:inline distT="0" distB="0" distL="0" distR="0" wp14:anchorId="5BBEA3A6" wp14:editId="43E84044">
                  <wp:extent cx="2383155" cy="1786890"/>
                  <wp:effectExtent l="0" t="0" r="0" b="3810"/>
                  <wp:docPr id="1857540569" name="Grafik 2" descr="Ein Bild, das Kleidung, Leiter, Gebäu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0569" name="Grafik 2" descr="Ein Bild, das Kleidung, Leiter, Gebäude,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383155" cy="1786890"/>
                          </a:xfrm>
                          <a:prstGeom prst="rect">
                            <a:avLst/>
                          </a:prstGeom>
                        </pic:spPr>
                      </pic:pic>
                    </a:graphicData>
                  </a:graphic>
                </wp:inline>
              </w:drawing>
            </w:r>
          </w:p>
          <w:p w14:paraId="450B4ABB" w14:textId="47B9A8D3" w:rsidR="00297FC8" w:rsidRDefault="00297FC8" w:rsidP="0073226C">
            <w:pPr>
              <w:spacing w:after="0" w:line="240" w:lineRule="auto"/>
              <w:jc w:val="right"/>
              <w:rPr>
                <w:rFonts w:ascii="Arial" w:hAnsi="Arial" w:cs="Arial"/>
                <w:sz w:val="24"/>
                <w:szCs w:val="24"/>
              </w:rPr>
            </w:pPr>
          </w:p>
        </w:tc>
      </w:tr>
      <w:tr w:rsidR="009A143E" w:rsidRPr="00555F24" w14:paraId="528B1B81" w14:textId="77777777" w:rsidTr="0073226C">
        <w:tc>
          <w:tcPr>
            <w:tcW w:w="4820" w:type="dxa"/>
            <w:shd w:val="clear" w:color="auto" w:fill="auto"/>
            <w:tcMar>
              <w:left w:w="142" w:type="dxa"/>
            </w:tcMar>
          </w:tcPr>
          <w:p w14:paraId="3E94BFD5" w14:textId="77777777" w:rsidR="005E3033" w:rsidRDefault="00297FC8" w:rsidP="005E3033">
            <w:pPr>
              <w:spacing w:after="0" w:line="240" w:lineRule="auto"/>
              <w:jc w:val="both"/>
              <w:rPr>
                <w:rFonts w:ascii="Arial" w:hAnsi="Arial" w:cs="Arial"/>
              </w:rPr>
            </w:pPr>
            <w:r>
              <w:rPr>
                <w:rFonts w:ascii="Arial" w:hAnsi="Arial" w:cs="Arial"/>
                <w:b/>
              </w:rPr>
              <w:t>Bild 3</w:t>
            </w:r>
            <w:r w:rsidR="005E3033" w:rsidRPr="005E3033">
              <w:rPr>
                <w:rFonts w:ascii="Arial" w:hAnsi="Arial" w:cs="Arial"/>
              </w:rPr>
              <w:t xml:space="preserve"> </w:t>
            </w:r>
          </w:p>
          <w:p w14:paraId="163848F0" w14:textId="77777777" w:rsidR="005E3033" w:rsidRDefault="005E3033" w:rsidP="005E3033">
            <w:pPr>
              <w:spacing w:after="0" w:line="240" w:lineRule="auto"/>
              <w:jc w:val="both"/>
              <w:rPr>
                <w:rFonts w:ascii="Arial" w:hAnsi="Arial" w:cs="Arial"/>
              </w:rPr>
            </w:pPr>
          </w:p>
          <w:p w14:paraId="184063EE" w14:textId="0FFE9F5D" w:rsidR="00930558" w:rsidRDefault="00930558" w:rsidP="00930558">
            <w:pPr>
              <w:spacing w:after="0" w:line="240" w:lineRule="auto"/>
              <w:rPr>
                <w:rFonts w:ascii="Arial" w:hAnsi="Arial" w:cs="Arial"/>
              </w:rPr>
            </w:pPr>
            <w:r>
              <w:rPr>
                <w:rFonts w:ascii="Arial" w:hAnsi="Arial" w:cs="Arial"/>
              </w:rPr>
              <w:t xml:space="preserve">Auch </w:t>
            </w:r>
            <w:r w:rsidR="00C9083F">
              <w:rPr>
                <w:rFonts w:ascii="Arial" w:hAnsi="Arial" w:cs="Arial"/>
              </w:rPr>
              <w:t>als</w:t>
            </w:r>
            <w:r>
              <w:rPr>
                <w:rFonts w:ascii="Arial" w:hAnsi="Arial" w:cs="Arial"/>
              </w:rPr>
              <w:t xml:space="preserve"> klassische</w:t>
            </w:r>
            <w:r w:rsidR="00C9083F">
              <w:rPr>
                <w:rFonts w:ascii="Arial" w:hAnsi="Arial" w:cs="Arial"/>
              </w:rPr>
              <w:t>s</w:t>
            </w:r>
            <w:r>
              <w:rPr>
                <w:rFonts w:ascii="Arial" w:hAnsi="Arial" w:cs="Arial"/>
              </w:rPr>
              <w:t xml:space="preserve"> Trockenbau</w:t>
            </w:r>
            <w:r w:rsidR="00C9083F">
              <w:rPr>
                <w:rFonts w:ascii="Arial" w:hAnsi="Arial" w:cs="Arial"/>
              </w:rPr>
              <w:t>system</w:t>
            </w:r>
            <w:r>
              <w:rPr>
                <w:rFonts w:ascii="Arial" w:hAnsi="Arial" w:cs="Arial"/>
              </w:rPr>
              <w:t xml:space="preserve"> ist die </w:t>
            </w:r>
            <w:r w:rsidRPr="005E3033">
              <w:rPr>
                <w:rFonts w:ascii="Arial" w:hAnsi="Arial" w:cs="Arial"/>
              </w:rPr>
              <w:t xml:space="preserve">Montage </w:t>
            </w:r>
            <w:r>
              <w:rPr>
                <w:rFonts w:ascii="Arial" w:hAnsi="Arial" w:cs="Arial"/>
              </w:rPr>
              <w:t xml:space="preserve">problemlos möglich. </w:t>
            </w:r>
            <w:r w:rsidR="00C9083F">
              <w:rPr>
                <w:rFonts w:ascii="Arial" w:hAnsi="Arial" w:cs="Arial"/>
              </w:rPr>
              <w:t xml:space="preserve">Dieses </w:t>
            </w:r>
            <w:r>
              <w:rPr>
                <w:rFonts w:ascii="Arial" w:hAnsi="Arial" w:cs="Arial"/>
              </w:rPr>
              <w:t xml:space="preserve">System </w:t>
            </w:r>
            <w:r w:rsidR="00C9083F">
              <w:rPr>
                <w:rFonts w:ascii="Arial" w:hAnsi="Arial" w:cs="Arial"/>
              </w:rPr>
              <w:t xml:space="preserve">punktet zusätzlich durch die integrierte </w:t>
            </w:r>
            <w:r>
              <w:rPr>
                <w:rFonts w:ascii="Arial" w:hAnsi="Arial" w:cs="Arial"/>
              </w:rPr>
              <w:t>Wärmedämmung.</w:t>
            </w:r>
          </w:p>
          <w:p w14:paraId="2AF4E948" w14:textId="2CB9ABFB" w:rsidR="009A143E" w:rsidRDefault="009A143E" w:rsidP="00930558">
            <w:pPr>
              <w:spacing w:after="0" w:line="240" w:lineRule="auto"/>
              <w:rPr>
                <w:rFonts w:ascii="Arial" w:hAnsi="Arial" w:cs="Arial"/>
                <w:b/>
              </w:rPr>
            </w:pPr>
          </w:p>
        </w:tc>
        <w:tc>
          <w:tcPr>
            <w:tcW w:w="3969" w:type="dxa"/>
            <w:shd w:val="clear" w:color="auto" w:fill="auto"/>
          </w:tcPr>
          <w:p w14:paraId="2E47CF40" w14:textId="578BE7F4" w:rsidR="009A143E" w:rsidRDefault="00297FC8" w:rsidP="0073226C">
            <w:pPr>
              <w:spacing w:after="0" w:line="240" w:lineRule="auto"/>
              <w:jc w:val="right"/>
              <w:rPr>
                <w:noProof/>
                <w:lang w:eastAsia="de-DE"/>
              </w:rPr>
            </w:pPr>
            <w:r>
              <w:rPr>
                <w:noProof/>
              </w:rPr>
              <w:drawing>
                <wp:inline distT="0" distB="0" distL="0" distR="0" wp14:anchorId="0343F16B" wp14:editId="1E74882E">
                  <wp:extent cx="2383155" cy="1588770"/>
                  <wp:effectExtent l="0" t="0" r="0" b="0"/>
                  <wp:docPr id="19666817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83155" cy="1588770"/>
                          </a:xfrm>
                          <a:prstGeom prst="rect">
                            <a:avLst/>
                          </a:prstGeom>
                          <a:noFill/>
                          <a:ln>
                            <a:noFill/>
                          </a:ln>
                        </pic:spPr>
                      </pic:pic>
                    </a:graphicData>
                  </a:graphic>
                </wp:inline>
              </w:drawing>
            </w:r>
          </w:p>
          <w:p w14:paraId="10A62FF9" w14:textId="62497F02" w:rsidR="009A143E" w:rsidRDefault="009A143E" w:rsidP="0073226C">
            <w:pPr>
              <w:spacing w:after="0" w:line="240" w:lineRule="auto"/>
              <w:jc w:val="right"/>
              <w:rPr>
                <w:noProof/>
                <w:lang w:eastAsia="de-DE"/>
              </w:rPr>
            </w:pPr>
          </w:p>
        </w:tc>
      </w:tr>
      <w:tr w:rsidR="0091538F" w:rsidRPr="00555F24" w14:paraId="6A33EF25" w14:textId="77777777" w:rsidTr="0073226C">
        <w:tc>
          <w:tcPr>
            <w:tcW w:w="4820" w:type="dxa"/>
            <w:shd w:val="clear" w:color="auto" w:fill="auto"/>
            <w:tcMar>
              <w:left w:w="142" w:type="dxa"/>
            </w:tcMar>
          </w:tcPr>
          <w:p w14:paraId="69330487" w14:textId="5E50D748" w:rsidR="0091538F" w:rsidRPr="00297FC8" w:rsidRDefault="00297FC8" w:rsidP="005E3033">
            <w:pPr>
              <w:spacing w:after="0" w:line="240" w:lineRule="auto"/>
              <w:jc w:val="both"/>
              <w:rPr>
                <w:rFonts w:ascii="Arial" w:hAnsi="Arial" w:cs="Arial"/>
                <w:b/>
                <w:bCs/>
              </w:rPr>
            </w:pPr>
            <w:r w:rsidRPr="00297FC8">
              <w:rPr>
                <w:rFonts w:ascii="Arial" w:hAnsi="Arial" w:cs="Arial"/>
                <w:b/>
                <w:bCs/>
              </w:rPr>
              <w:t>Bild 4</w:t>
            </w:r>
          </w:p>
          <w:p w14:paraId="05E5618F" w14:textId="77777777" w:rsidR="005E3033" w:rsidRDefault="005E3033" w:rsidP="005E3033">
            <w:pPr>
              <w:spacing w:after="0" w:line="240" w:lineRule="auto"/>
              <w:rPr>
                <w:rFonts w:ascii="Arial" w:hAnsi="Arial" w:cs="Arial"/>
              </w:rPr>
            </w:pPr>
          </w:p>
          <w:p w14:paraId="4E3BD01F" w14:textId="65B66D2A" w:rsidR="00930558" w:rsidRDefault="00930558" w:rsidP="005E3033">
            <w:pPr>
              <w:spacing w:after="0" w:line="240" w:lineRule="auto"/>
              <w:rPr>
                <w:rFonts w:ascii="Arial" w:hAnsi="Arial" w:cs="Arial"/>
              </w:rPr>
            </w:pPr>
            <w:r>
              <w:rPr>
                <w:rFonts w:ascii="Arial" w:hAnsi="Arial" w:cs="Arial"/>
              </w:rPr>
              <w:t>Die hocheffiziente Deckentemperierung von Schütz bietet sich gerade a</w:t>
            </w:r>
            <w:r w:rsidRPr="005E3033">
              <w:rPr>
                <w:rFonts w:ascii="Arial" w:hAnsi="Arial" w:cs="Arial"/>
              </w:rPr>
              <w:t xml:space="preserve">uch bei niedrigen Raumhöhen </w:t>
            </w:r>
            <w:r>
              <w:rPr>
                <w:rFonts w:ascii="Arial" w:hAnsi="Arial" w:cs="Arial"/>
              </w:rPr>
              <w:t>an</w:t>
            </w:r>
            <w:r w:rsidRPr="005E3033">
              <w:rPr>
                <w:rFonts w:ascii="Arial" w:hAnsi="Arial" w:cs="Arial"/>
              </w:rPr>
              <w:t xml:space="preserve">. Der Aufbau benötigt lediglich 54 mm für die Unterkonstruktion und standardmäßig 10 mm für die Sichtdecke. </w:t>
            </w:r>
          </w:p>
          <w:p w14:paraId="4F68E9FE" w14:textId="77777777" w:rsidR="00930558" w:rsidRDefault="00930558" w:rsidP="005E3033">
            <w:pPr>
              <w:spacing w:after="0" w:line="240" w:lineRule="auto"/>
              <w:rPr>
                <w:rFonts w:ascii="Arial" w:hAnsi="Arial" w:cs="Arial"/>
                <w:b/>
                <w:sz w:val="20"/>
                <w:szCs w:val="20"/>
              </w:rPr>
            </w:pPr>
          </w:p>
          <w:p w14:paraId="3D0D39CE" w14:textId="37A5505B" w:rsidR="00297FC8" w:rsidRDefault="00297FC8" w:rsidP="005E3033">
            <w:pPr>
              <w:spacing w:after="0" w:line="240" w:lineRule="auto"/>
              <w:rPr>
                <w:rFonts w:ascii="Arial" w:hAnsi="Arial" w:cs="Arial"/>
                <w:sz w:val="20"/>
                <w:szCs w:val="20"/>
              </w:rPr>
            </w:pPr>
            <w:r w:rsidRPr="004629A6">
              <w:rPr>
                <w:rFonts w:ascii="Arial" w:hAnsi="Arial" w:cs="Arial"/>
                <w:b/>
                <w:sz w:val="20"/>
                <w:szCs w:val="20"/>
              </w:rPr>
              <w:t>Bildquelle:</w:t>
            </w:r>
            <w:r>
              <w:rPr>
                <w:rFonts w:ascii="Arial" w:hAnsi="Arial" w:cs="Arial"/>
                <w:b/>
                <w:sz w:val="20"/>
                <w:szCs w:val="20"/>
              </w:rPr>
              <w:t xml:space="preserve"> </w:t>
            </w:r>
            <w:r w:rsidRPr="007021FE">
              <w:rPr>
                <w:rFonts w:ascii="Arial" w:hAnsi="Arial" w:cs="Arial"/>
                <w:sz w:val="20"/>
                <w:szCs w:val="20"/>
              </w:rPr>
              <w:t>Schütz GmbH &amp; Co. KGaA</w:t>
            </w:r>
            <w:r w:rsidRPr="004629A6">
              <w:rPr>
                <w:rFonts w:ascii="Arial" w:hAnsi="Arial" w:cs="Arial"/>
                <w:sz w:val="20"/>
                <w:szCs w:val="20"/>
              </w:rPr>
              <w:t xml:space="preserve"> </w:t>
            </w:r>
          </w:p>
          <w:p w14:paraId="2057DED1" w14:textId="2286D2EE" w:rsidR="0091538F" w:rsidRPr="00930558" w:rsidRDefault="00297FC8" w:rsidP="00930558">
            <w:pPr>
              <w:spacing w:after="0" w:line="240" w:lineRule="auto"/>
              <w:rPr>
                <w:rFonts w:ascii="Arial" w:hAnsi="Arial" w:cs="Arial"/>
                <w:bCs/>
              </w:rPr>
            </w:pPr>
            <w:r w:rsidRPr="004629A6">
              <w:rPr>
                <w:rFonts w:ascii="Arial" w:hAnsi="Arial" w:cs="Arial"/>
                <w:sz w:val="20"/>
                <w:szCs w:val="20"/>
              </w:rPr>
              <w:t>Abdruck honorarfrei, um Belegexemplar wird gebeten</w:t>
            </w:r>
          </w:p>
        </w:tc>
        <w:tc>
          <w:tcPr>
            <w:tcW w:w="3969" w:type="dxa"/>
            <w:shd w:val="clear" w:color="auto" w:fill="auto"/>
          </w:tcPr>
          <w:p w14:paraId="660BB537" w14:textId="3F6F57A5" w:rsidR="00182A6A" w:rsidRPr="00A97FC1" w:rsidRDefault="00297FC8" w:rsidP="00297FC8">
            <w:pPr>
              <w:spacing w:after="0" w:line="240" w:lineRule="auto"/>
              <w:jc w:val="right"/>
              <w:rPr>
                <w:rFonts w:ascii="Arial" w:hAnsi="Arial" w:cs="Arial"/>
                <w:noProof/>
              </w:rPr>
            </w:pPr>
            <w:r>
              <w:rPr>
                <w:noProof/>
              </w:rPr>
              <w:drawing>
                <wp:inline distT="0" distB="0" distL="0" distR="0" wp14:anchorId="40EC98EB" wp14:editId="5DC66098">
                  <wp:extent cx="2383155" cy="1588770"/>
                  <wp:effectExtent l="0" t="0" r="0" b="0"/>
                  <wp:docPr id="2722510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83155" cy="1588770"/>
                          </a:xfrm>
                          <a:prstGeom prst="rect">
                            <a:avLst/>
                          </a:prstGeom>
                          <a:noFill/>
                          <a:ln>
                            <a:noFill/>
                          </a:ln>
                        </pic:spPr>
                      </pic:pic>
                    </a:graphicData>
                  </a:graphic>
                </wp:inline>
              </w:drawing>
            </w:r>
          </w:p>
        </w:tc>
      </w:tr>
    </w:tbl>
    <w:p w14:paraId="48355748" w14:textId="77777777" w:rsidR="00297FC8" w:rsidRPr="00EE3433" w:rsidRDefault="00297FC8">
      <w:pPr>
        <w:rPr>
          <w:rFonts w:ascii="Arial" w:hAnsi="Arial" w:cs="Arial"/>
          <w:bCs/>
        </w:rPr>
      </w:pPr>
    </w:p>
    <w:sectPr w:rsidR="00297FC8" w:rsidRPr="00EE3433" w:rsidSect="00A84017">
      <w:headerReference w:type="default" r:id="rId13"/>
      <w:footerReference w:type="default" r:id="rId14"/>
      <w:headerReference w:type="first" r:id="rId15"/>
      <w:footerReference w:type="first" r:id="rId16"/>
      <w:pgSz w:w="11906" w:h="16838" w:code="9"/>
      <w:pgMar w:top="3119" w:right="1701" w:bottom="851" w:left="1701"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D910B" w14:textId="77777777" w:rsidR="00D66947" w:rsidRDefault="00D66947" w:rsidP="00201583">
      <w:pPr>
        <w:spacing w:after="0" w:line="240" w:lineRule="auto"/>
      </w:pPr>
      <w:r>
        <w:separator/>
      </w:r>
    </w:p>
  </w:endnote>
  <w:endnote w:type="continuationSeparator" w:id="0">
    <w:p w14:paraId="0D74A54F" w14:textId="77777777" w:rsidR="00D66947" w:rsidRDefault="00D66947" w:rsidP="0020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89" w:type="dxa"/>
      <w:tblInd w:w="-142" w:type="dxa"/>
      <w:tblLook w:val="04A0" w:firstRow="1" w:lastRow="0" w:firstColumn="1" w:lastColumn="0" w:noHBand="0" w:noVBand="1"/>
    </w:tblPr>
    <w:tblGrid>
      <w:gridCol w:w="2410"/>
      <w:gridCol w:w="2410"/>
      <w:gridCol w:w="2126"/>
      <w:gridCol w:w="2943"/>
    </w:tblGrid>
    <w:tr w:rsidR="00295971" w:rsidRPr="00810B64" w14:paraId="173B5106" w14:textId="77777777" w:rsidTr="00D14E06">
      <w:trPr>
        <w:trHeight w:val="843"/>
      </w:trPr>
      <w:tc>
        <w:tcPr>
          <w:tcW w:w="2410" w:type="dxa"/>
          <w:tcMar>
            <w:left w:w="142" w:type="dxa"/>
            <w:right w:w="57" w:type="dxa"/>
          </w:tcMar>
        </w:tcPr>
        <w:p w14:paraId="39CADEB2" w14:textId="77777777" w:rsidR="00295971" w:rsidRPr="00634E9D" w:rsidRDefault="00295971" w:rsidP="00295971">
          <w:pPr>
            <w:pStyle w:val="StandardWeb"/>
            <w:spacing w:before="0" w:beforeAutospacing="0" w:after="0" w:afterAutospacing="0"/>
            <w:rPr>
              <w:rFonts w:ascii="Arial" w:hAnsi="Arial" w:cs="Arial"/>
              <w:sz w:val="16"/>
              <w:szCs w:val="16"/>
            </w:rPr>
          </w:pPr>
          <w:r w:rsidRPr="00634E9D">
            <w:rPr>
              <w:rFonts w:ascii="Arial" w:hAnsi="Arial" w:cs="Arial"/>
              <w:sz w:val="16"/>
              <w:szCs w:val="16"/>
            </w:rPr>
            <w:t>SCHÜTZ GmbH &amp; Co. KGaA</w:t>
          </w:r>
        </w:p>
        <w:p w14:paraId="36CE35F3" w14:textId="77777777" w:rsidR="00295971" w:rsidRPr="00634E9D" w:rsidRDefault="00295971"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1FF8693F" w14:textId="77777777" w:rsidR="00295971" w:rsidRPr="000C3900" w:rsidRDefault="00295971" w:rsidP="00295971">
          <w:pPr>
            <w:pStyle w:val="Fuzeile"/>
            <w:rPr>
              <w:rFonts w:ascii="Arial" w:hAnsi="Arial" w:cs="Arial"/>
              <w:sz w:val="16"/>
              <w:szCs w:val="16"/>
            </w:rPr>
          </w:pPr>
        </w:p>
        <w:p w14:paraId="17EA51AF" w14:textId="77777777" w:rsidR="00295971" w:rsidRPr="004E4639" w:rsidRDefault="00295971" w:rsidP="00295971">
          <w:pPr>
            <w:pStyle w:val="Fuzeile"/>
            <w:rPr>
              <w:rFonts w:ascii="Arial" w:hAnsi="Arial" w:cs="Arial"/>
              <w:sz w:val="16"/>
              <w:szCs w:val="16"/>
              <w:lang w:val="en-GB"/>
            </w:rPr>
          </w:pPr>
          <w:r w:rsidRPr="004E4639">
            <w:rPr>
              <w:rFonts w:ascii="Arial" w:hAnsi="Arial" w:cs="Arial"/>
              <w:sz w:val="16"/>
              <w:szCs w:val="16"/>
              <w:lang w:val="en-GB"/>
            </w:rPr>
            <w:t xml:space="preserve">Tel.: +49 (0) 26 26 / 77- </w:t>
          </w:r>
          <w:r w:rsidR="00192D1C">
            <w:rPr>
              <w:rFonts w:ascii="Arial" w:hAnsi="Arial" w:cs="Arial"/>
              <w:sz w:val="16"/>
              <w:szCs w:val="16"/>
              <w:lang w:val="en-GB"/>
            </w:rPr>
            <w:t>1152</w:t>
          </w:r>
          <w:r w:rsidRPr="004E4639">
            <w:rPr>
              <w:rFonts w:ascii="Arial" w:hAnsi="Arial" w:cs="Arial"/>
              <w:sz w:val="16"/>
              <w:szCs w:val="16"/>
              <w:lang w:val="en-GB"/>
            </w:rPr>
            <w:br/>
            <w:t>Fax: +49 (0) 26 26 / 77- 330</w:t>
          </w:r>
        </w:p>
        <w:p w14:paraId="134C581B" w14:textId="77777777" w:rsidR="00295971"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295971" w:rsidRPr="004E4639">
            <w:rPr>
              <w:rFonts w:ascii="Arial" w:hAnsi="Arial" w:cs="Arial"/>
              <w:sz w:val="16"/>
              <w:szCs w:val="16"/>
              <w:lang w:val="en-GB"/>
            </w:rPr>
            <w:t>nfo</w:t>
          </w:r>
          <w:r>
            <w:rPr>
              <w:rFonts w:ascii="Arial" w:hAnsi="Arial" w:cs="Arial"/>
              <w:sz w:val="16"/>
              <w:szCs w:val="16"/>
              <w:lang w:val="en-GB"/>
            </w:rPr>
            <w:t>2</w:t>
          </w:r>
          <w:r w:rsidR="00295971" w:rsidRPr="004E4639">
            <w:rPr>
              <w:rFonts w:ascii="Arial" w:hAnsi="Arial" w:cs="Arial"/>
              <w:sz w:val="16"/>
              <w:szCs w:val="16"/>
              <w:lang w:val="en-GB"/>
            </w:rPr>
            <w:t>@</w:t>
          </w:r>
          <w:r>
            <w:rPr>
              <w:rFonts w:ascii="Arial" w:hAnsi="Arial" w:cs="Arial"/>
              <w:sz w:val="16"/>
              <w:szCs w:val="16"/>
              <w:lang w:val="en-GB"/>
            </w:rPr>
            <w:t>schuetz</w:t>
          </w:r>
          <w:r w:rsidR="00295971" w:rsidRPr="004E4639">
            <w:rPr>
              <w:rFonts w:ascii="Arial" w:hAnsi="Arial" w:cs="Arial"/>
              <w:sz w:val="16"/>
              <w:szCs w:val="16"/>
              <w:lang w:val="en-GB"/>
            </w:rPr>
            <w:t>.net</w:t>
          </w:r>
        </w:p>
      </w:tc>
      <w:tc>
        <w:tcPr>
          <w:tcW w:w="2126" w:type="dxa"/>
          <w:tcMar>
            <w:left w:w="28" w:type="dxa"/>
            <w:right w:w="28" w:type="dxa"/>
          </w:tcMar>
        </w:tcPr>
        <w:p w14:paraId="72DCB9C1"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Presseagentur</w:t>
          </w:r>
        </w:p>
        <w:p w14:paraId="18CF18ED"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Sage &amp; Schreibe PR GmbH</w:t>
          </w:r>
        </w:p>
        <w:p w14:paraId="5BFC00A8" w14:textId="502C8E75" w:rsidR="00295971" w:rsidRPr="00634E9D" w:rsidRDefault="00235C56" w:rsidP="00295971">
          <w:pPr>
            <w:pStyle w:val="Fuzeile"/>
            <w:rPr>
              <w:rFonts w:ascii="Arial" w:hAnsi="Arial" w:cs="Arial"/>
              <w:sz w:val="16"/>
              <w:szCs w:val="16"/>
            </w:rPr>
          </w:pPr>
          <w:r>
            <w:rPr>
              <w:rFonts w:ascii="Arial" w:hAnsi="Arial" w:cs="Arial"/>
              <w:sz w:val="16"/>
              <w:szCs w:val="16"/>
            </w:rPr>
            <w:t>Landwehrstr. 61</w:t>
          </w:r>
        </w:p>
        <w:p w14:paraId="6DB20E96" w14:textId="4565B9DB" w:rsidR="00295971" w:rsidRPr="00634E9D" w:rsidRDefault="00295971" w:rsidP="00295971">
          <w:pPr>
            <w:pStyle w:val="Fuzeile"/>
            <w:rPr>
              <w:rFonts w:ascii="Arial" w:hAnsi="Arial" w:cs="Arial"/>
              <w:sz w:val="16"/>
              <w:szCs w:val="16"/>
            </w:rPr>
          </w:pPr>
          <w:r w:rsidRPr="00634E9D">
            <w:rPr>
              <w:rFonts w:ascii="Arial" w:hAnsi="Arial" w:cs="Arial"/>
              <w:sz w:val="16"/>
              <w:szCs w:val="16"/>
            </w:rPr>
            <w:t>80</w:t>
          </w:r>
          <w:r w:rsidR="00235C56">
            <w:rPr>
              <w:rFonts w:ascii="Arial" w:hAnsi="Arial" w:cs="Arial"/>
              <w:sz w:val="16"/>
              <w:szCs w:val="16"/>
            </w:rPr>
            <w:t>336</w:t>
          </w:r>
          <w:r w:rsidRPr="00634E9D">
            <w:rPr>
              <w:rFonts w:ascii="Arial" w:hAnsi="Arial" w:cs="Arial"/>
              <w:sz w:val="16"/>
              <w:szCs w:val="16"/>
            </w:rPr>
            <w:t xml:space="preserve"> München</w:t>
          </w:r>
        </w:p>
      </w:tc>
      <w:tc>
        <w:tcPr>
          <w:tcW w:w="2943" w:type="dxa"/>
          <w:tcMar>
            <w:left w:w="28" w:type="dxa"/>
            <w:right w:w="28" w:type="dxa"/>
          </w:tcMar>
        </w:tcPr>
        <w:p w14:paraId="62E67D5C" w14:textId="77777777" w:rsidR="00295971" w:rsidRPr="00634E9D" w:rsidRDefault="00295971" w:rsidP="00295971">
          <w:pPr>
            <w:pStyle w:val="Fuzeile"/>
            <w:rPr>
              <w:rFonts w:ascii="Arial" w:hAnsi="Arial" w:cs="Arial"/>
              <w:sz w:val="16"/>
              <w:szCs w:val="16"/>
              <w:lang w:val="en-US"/>
            </w:rPr>
          </w:pPr>
        </w:p>
        <w:p w14:paraId="3F642FC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Tel. 089 / 23 888 98-0</w:t>
          </w:r>
        </w:p>
        <w:p w14:paraId="0189BAB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Fax. 089/ 23 888 98-99</w:t>
          </w:r>
        </w:p>
        <w:p w14:paraId="1BCCB4A8"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59A016CD" w14:textId="77777777" w:rsidR="007E352B" w:rsidRPr="004E4639" w:rsidRDefault="007E352B">
    <w:pPr>
      <w:pStyle w:val="Fuzeil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F52E6" w14:textId="77777777" w:rsidR="00770328" w:rsidRDefault="00770328"/>
  <w:tbl>
    <w:tblPr>
      <w:tblW w:w="9889" w:type="dxa"/>
      <w:tblInd w:w="-142" w:type="dxa"/>
      <w:tblLook w:val="04A0" w:firstRow="1" w:lastRow="0" w:firstColumn="1" w:lastColumn="0" w:noHBand="0" w:noVBand="1"/>
    </w:tblPr>
    <w:tblGrid>
      <w:gridCol w:w="2410"/>
      <w:gridCol w:w="2410"/>
      <w:gridCol w:w="2126"/>
      <w:gridCol w:w="2943"/>
    </w:tblGrid>
    <w:tr w:rsidR="00634E9D" w:rsidRPr="00810B64" w14:paraId="78C98F96" w14:textId="77777777" w:rsidTr="00686603">
      <w:trPr>
        <w:trHeight w:val="843"/>
      </w:trPr>
      <w:tc>
        <w:tcPr>
          <w:tcW w:w="2410" w:type="dxa"/>
          <w:tcMar>
            <w:left w:w="142" w:type="dxa"/>
            <w:right w:w="57" w:type="dxa"/>
          </w:tcMar>
        </w:tcPr>
        <w:p w14:paraId="369156E6" w14:textId="77777777" w:rsidR="00634E9D" w:rsidRPr="00634E9D" w:rsidRDefault="00634E9D" w:rsidP="00634E9D">
          <w:pPr>
            <w:pStyle w:val="StandardWeb"/>
            <w:spacing w:before="0" w:beforeAutospacing="0" w:after="0" w:afterAutospacing="0"/>
            <w:rPr>
              <w:rFonts w:ascii="Arial" w:hAnsi="Arial" w:cs="Arial"/>
              <w:sz w:val="16"/>
              <w:szCs w:val="16"/>
            </w:rPr>
          </w:pPr>
          <w:r w:rsidRPr="00634E9D">
            <w:rPr>
              <w:rFonts w:ascii="Arial" w:hAnsi="Arial" w:cs="Arial"/>
              <w:sz w:val="16"/>
              <w:szCs w:val="16"/>
            </w:rPr>
            <w:t>SCHÜTZ GmbH &amp; Co. KGaA</w:t>
          </w:r>
        </w:p>
        <w:p w14:paraId="00BF892E" w14:textId="77777777" w:rsidR="00634E9D" w:rsidRPr="00634E9D" w:rsidRDefault="00634E9D"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4EFE5219" w14:textId="77777777" w:rsidR="00634E9D" w:rsidRPr="00810B64" w:rsidRDefault="00634E9D" w:rsidP="00634E9D">
          <w:pPr>
            <w:pStyle w:val="Fuzeile"/>
            <w:rPr>
              <w:rFonts w:ascii="Arial" w:hAnsi="Arial" w:cs="Arial"/>
              <w:sz w:val="16"/>
              <w:szCs w:val="16"/>
              <w:lang w:val="en-US"/>
            </w:rPr>
          </w:pPr>
        </w:p>
        <w:p w14:paraId="0DA05F41" w14:textId="77777777" w:rsidR="00634E9D" w:rsidRPr="004E4639" w:rsidRDefault="007E352B" w:rsidP="00634E9D">
          <w:pPr>
            <w:pStyle w:val="Fuzeile"/>
            <w:rPr>
              <w:rFonts w:ascii="Arial" w:hAnsi="Arial" w:cs="Arial"/>
              <w:sz w:val="16"/>
              <w:szCs w:val="16"/>
              <w:lang w:val="en-GB"/>
            </w:rPr>
          </w:pPr>
          <w:r w:rsidRPr="004E4639">
            <w:rPr>
              <w:rFonts w:ascii="Arial" w:hAnsi="Arial" w:cs="Arial"/>
              <w:sz w:val="16"/>
              <w:szCs w:val="16"/>
              <w:lang w:val="en-GB"/>
            </w:rPr>
            <w:t>Tel.: +49 (0) 26 26 / 77</w:t>
          </w:r>
          <w:r w:rsidR="001E2F13" w:rsidRPr="001E2F13">
            <w:rPr>
              <w:rFonts w:ascii="Arial" w:hAnsi="Arial" w:cs="Arial"/>
              <w:sz w:val="16"/>
              <w:szCs w:val="16"/>
              <w:lang w:val="en-GB"/>
            </w:rPr>
            <w:t>-1152</w:t>
          </w:r>
          <w:r w:rsidRPr="004E4639">
            <w:rPr>
              <w:rFonts w:ascii="Arial" w:hAnsi="Arial" w:cs="Arial"/>
              <w:sz w:val="16"/>
              <w:szCs w:val="16"/>
              <w:lang w:val="en-GB"/>
            </w:rPr>
            <w:br/>
            <w:t>Fax: +49 (0) 26 26 / 77</w:t>
          </w:r>
          <w:r w:rsidR="00634E9D" w:rsidRPr="004E4639">
            <w:rPr>
              <w:rFonts w:ascii="Arial" w:hAnsi="Arial" w:cs="Arial"/>
              <w:sz w:val="16"/>
              <w:szCs w:val="16"/>
              <w:lang w:val="en-GB"/>
            </w:rPr>
            <w:t xml:space="preserve">- </w:t>
          </w:r>
          <w:r w:rsidR="00295971" w:rsidRPr="004E4639">
            <w:rPr>
              <w:rFonts w:ascii="Arial" w:hAnsi="Arial" w:cs="Arial"/>
              <w:sz w:val="16"/>
              <w:szCs w:val="16"/>
              <w:lang w:val="en-GB"/>
            </w:rPr>
            <w:t>330</w:t>
          </w:r>
        </w:p>
        <w:p w14:paraId="5C72FB35" w14:textId="77777777" w:rsidR="00634E9D"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634E9D" w:rsidRPr="004E4639">
            <w:rPr>
              <w:rFonts w:ascii="Arial" w:hAnsi="Arial" w:cs="Arial"/>
              <w:sz w:val="16"/>
              <w:szCs w:val="16"/>
              <w:lang w:val="en-GB"/>
            </w:rPr>
            <w:t>nfo</w:t>
          </w:r>
          <w:r>
            <w:rPr>
              <w:rFonts w:ascii="Arial" w:hAnsi="Arial" w:cs="Arial"/>
              <w:sz w:val="16"/>
              <w:szCs w:val="16"/>
              <w:lang w:val="en-GB"/>
            </w:rPr>
            <w:t>2</w:t>
          </w:r>
          <w:r w:rsidR="00634E9D" w:rsidRPr="004E4639">
            <w:rPr>
              <w:rFonts w:ascii="Arial" w:hAnsi="Arial" w:cs="Arial"/>
              <w:sz w:val="16"/>
              <w:szCs w:val="16"/>
              <w:lang w:val="en-GB"/>
            </w:rPr>
            <w:t>@</w:t>
          </w:r>
          <w:r>
            <w:rPr>
              <w:rFonts w:ascii="Arial" w:hAnsi="Arial" w:cs="Arial"/>
              <w:sz w:val="16"/>
              <w:szCs w:val="16"/>
              <w:lang w:val="en-GB"/>
            </w:rPr>
            <w:t>schuetz</w:t>
          </w:r>
          <w:r w:rsidR="00634E9D" w:rsidRPr="004E4639">
            <w:rPr>
              <w:rFonts w:ascii="Arial" w:hAnsi="Arial" w:cs="Arial"/>
              <w:sz w:val="16"/>
              <w:szCs w:val="16"/>
              <w:lang w:val="en-GB"/>
            </w:rPr>
            <w:t>.net</w:t>
          </w:r>
        </w:p>
      </w:tc>
      <w:tc>
        <w:tcPr>
          <w:tcW w:w="2126" w:type="dxa"/>
          <w:tcMar>
            <w:left w:w="28" w:type="dxa"/>
            <w:right w:w="28" w:type="dxa"/>
          </w:tcMar>
        </w:tcPr>
        <w:p w14:paraId="421BFBBE"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Presseagentur</w:t>
          </w:r>
        </w:p>
        <w:p w14:paraId="4695798C"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Sage &amp; Schreibe PR GmbH</w:t>
          </w:r>
        </w:p>
        <w:p w14:paraId="6F64BB4F" w14:textId="66780863" w:rsidR="00634E9D" w:rsidRPr="00634E9D" w:rsidRDefault="00AC2EC1" w:rsidP="00634E9D">
          <w:pPr>
            <w:pStyle w:val="Fuzeile"/>
            <w:rPr>
              <w:rFonts w:ascii="Arial" w:hAnsi="Arial" w:cs="Arial"/>
              <w:sz w:val="16"/>
              <w:szCs w:val="16"/>
            </w:rPr>
          </w:pPr>
          <w:r>
            <w:rPr>
              <w:rFonts w:ascii="Arial" w:hAnsi="Arial" w:cs="Arial"/>
              <w:sz w:val="16"/>
              <w:szCs w:val="16"/>
            </w:rPr>
            <w:t>Landwehrstr. 61</w:t>
          </w:r>
        </w:p>
        <w:p w14:paraId="0672C289" w14:textId="06DE5276" w:rsidR="00634E9D" w:rsidRPr="00634E9D" w:rsidRDefault="00634E9D" w:rsidP="00634E9D">
          <w:pPr>
            <w:pStyle w:val="Fuzeile"/>
            <w:rPr>
              <w:rFonts w:ascii="Arial" w:hAnsi="Arial" w:cs="Arial"/>
              <w:sz w:val="16"/>
              <w:szCs w:val="16"/>
            </w:rPr>
          </w:pPr>
          <w:r w:rsidRPr="00634E9D">
            <w:rPr>
              <w:rFonts w:ascii="Arial" w:hAnsi="Arial" w:cs="Arial"/>
              <w:sz w:val="16"/>
              <w:szCs w:val="16"/>
            </w:rPr>
            <w:t>80</w:t>
          </w:r>
          <w:r w:rsidR="00AC2EC1">
            <w:rPr>
              <w:rFonts w:ascii="Arial" w:hAnsi="Arial" w:cs="Arial"/>
              <w:sz w:val="16"/>
              <w:szCs w:val="16"/>
            </w:rPr>
            <w:t>336</w:t>
          </w:r>
          <w:r w:rsidRPr="00634E9D">
            <w:rPr>
              <w:rFonts w:ascii="Arial" w:hAnsi="Arial" w:cs="Arial"/>
              <w:sz w:val="16"/>
              <w:szCs w:val="16"/>
            </w:rPr>
            <w:t xml:space="preserve"> München</w:t>
          </w:r>
        </w:p>
      </w:tc>
      <w:tc>
        <w:tcPr>
          <w:tcW w:w="2943" w:type="dxa"/>
          <w:tcMar>
            <w:left w:w="28" w:type="dxa"/>
            <w:right w:w="28" w:type="dxa"/>
          </w:tcMar>
        </w:tcPr>
        <w:p w14:paraId="7B9DA68E" w14:textId="77777777" w:rsidR="00634E9D" w:rsidRPr="00634E9D" w:rsidRDefault="00634E9D" w:rsidP="00634E9D">
          <w:pPr>
            <w:pStyle w:val="Fuzeile"/>
            <w:rPr>
              <w:rFonts w:ascii="Arial" w:hAnsi="Arial" w:cs="Arial"/>
              <w:sz w:val="16"/>
              <w:szCs w:val="16"/>
              <w:lang w:val="en-US"/>
            </w:rPr>
          </w:pPr>
        </w:p>
        <w:p w14:paraId="6A0B9CE7"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Tel. 089 / 23 888 98-0</w:t>
          </w:r>
        </w:p>
        <w:p w14:paraId="5A8F4BEB"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Fax. 089/ 23 888 98-99</w:t>
          </w:r>
        </w:p>
        <w:p w14:paraId="466055D4"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67966B12" w14:textId="77777777" w:rsidR="00431511" w:rsidRDefault="00431511" w:rsidP="00634E9D">
    <w:pPr>
      <w:pStyle w:val="Fuzeile"/>
      <w:rPr>
        <w:lang w:val="en-GB"/>
      </w:rPr>
    </w:pPr>
  </w:p>
  <w:p w14:paraId="10967BDE" w14:textId="77777777" w:rsidR="00634E9D" w:rsidRPr="004E4639" w:rsidRDefault="00634E9D" w:rsidP="00634E9D">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6B6D6" w14:textId="77777777" w:rsidR="00D66947" w:rsidRDefault="00D66947" w:rsidP="00201583">
      <w:pPr>
        <w:spacing w:after="0" w:line="240" w:lineRule="auto"/>
      </w:pPr>
      <w:r>
        <w:separator/>
      </w:r>
    </w:p>
  </w:footnote>
  <w:footnote w:type="continuationSeparator" w:id="0">
    <w:p w14:paraId="761469A6" w14:textId="77777777" w:rsidR="00D66947" w:rsidRDefault="00D66947" w:rsidP="0020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15B63" w14:textId="361FB966" w:rsidR="007A7CBA" w:rsidRDefault="007A7CBA" w:rsidP="007A7CBA">
    <w:pPr>
      <w:spacing w:after="120" w:line="240" w:lineRule="auto"/>
      <w:rPr>
        <w:rFonts w:ascii="Arial" w:hAnsi="Arial" w:cs="Arial"/>
        <w:sz w:val="28"/>
        <w:szCs w:val="28"/>
      </w:rPr>
    </w:pPr>
  </w:p>
  <w:p w14:paraId="625BC2A0" w14:textId="284C9127" w:rsidR="007A7CBA" w:rsidRDefault="007A7CBA" w:rsidP="007A7CBA">
    <w:pPr>
      <w:spacing w:after="120" w:line="240" w:lineRule="auto"/>
      <w:rPr>
        <w:rFonts w:ascii="Arial" w:hAnsi="Arial" w:cs="Arial"/>
        <w:sz w:val="28"/>
        <w:szCs w:val="28"/>
      </w:rPr>
    </w:pPr>
  </w:p>
  <w:p w14:paraId="75464FE9" w14:textId="1C694409" w:rsidR="007A7CBA" w:rsidRPr="007E352B" w:rsidRDefault="005D7EE2" w:rsidP="007A7CBA">
    <w:pPr>
      <w:spacing w:after="120" w:line="240" w:lineRule="auto"/>
      <w:rPr>
        <w:rFonts w:ascii="Arial" w:hAnsi="Arial" w:cs="Arial"/>
        <w:sz w:val="24"/>
        <w:szCs w:val="24"/>
      </w:rPr>
    </w:pPr>
    <w:r>
      <w:rPr>
        <w:noProof/>
        <w:lang w:eastAsia="de-DE"/>
      </w:rPr>
      <w:drawing>
        <wp:anchor distT="0" distB="0" distL="114300" distR="114300" simplePos="0" relativeHeight="251664384" behindDoc="0" locked="0" layoutInCell="1" allowOverlap="1" wp14:anchorId="768D6377" wp14:editId="0D63CFF6">
          <wp:simplePos x="0" y="0"/>
          <wp:positionH relativeFrom="margin">
            <wp:align>right</wp:align>
          </wp:positionH>
          <wp:positionV relativeFrom="paragraph">
            <wp:posOffset>5080</wp:posOffset>
          </wp:positionV>
          <wp:extent cx="1671320" cy="582930"/>
          <wp:effectExtent l="0" t="0" r="5080" b="7620"/>
          <wp:wrapNone/>
          <wp:docPr id="10" name="Grafik 10"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r w:rsidR="007A7CBA" w:rsidRPr="007E352B">
      <w:rPr>
        <w:rFonts w:ascii="Arial" w:hAnsi="Arial" w:cs="Arial"/>
        <w:sz w:val="24"/>
        <w:szCs w:val="24"/>
      </w:rPr>
      <w:t>PRESSEINFORMATION</w:t>
    </w:r>
  </w:p>
  <w:p w14:paraId="25748B0B" w14:textId="77777777" w:rsidR="007A7CBA" w:rsidRDefault="007A7C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1F22E" w14:textId="77777777" w:rsidR="004B3E24" w:rsidRDefault="004B3E24">
    <w:pPr>
      <w:pStyle w:val="Kopfzeile"/>
    </w:pPr>
  </w:p>
  <w:p w14:paraId="7EB4B0A4" w14:textId="684682C4" w:rsidR="004B3E24" w:rsidRDefault="004B3E24">
    <w:pPr>
      <w:pStyle w:val="Kopfzeile"/>
    </w:pPr>
  </w:p>
  <w:p w14:paraId="74E96D00" w14:textId="2BFB53A2" w:rsidR="004B3E24" w:rsidRDefault="005D7EE2">
    <w:pPr>
      <w:pStyle w:val="Kopfzeile"/>
    </w:pPr>
    <w:r>
      <w:rPr>
        <w:noProof/>
        <w:lang w:eastAsia="de-DE"/>
      </w:rPr>
      <w:drawing>
        <wp:anchor distT="0" distB="0" distL="114300" distR="114300" simplePos="0" relativeHeight="251662336" behindDoc="0" locked="0" layoutInCell="1" allowOverlap="1" wp14:anchorId="51D364A7" wp14:editId="63C43196">
          <wp:simplePos x="0" y="0"/>
          <wp:positionH relativeFrom="margin">
            <wp:align>right</wp:align>
          </wp:positionH>
          <wp:positionV relativeFrom="paragraph">
            <wp:posOffset>10160</wp:posOffset>
          </wp:positionV>
          <wp:extent cx="1671320" cy="582930"/>
          <wp:effectExtent l="0" t="0" r="5080" b="7620"/>
          <wp:wrapNone/>
          <wp:docPr id="8" name="Grafik 8"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p>
  <w:p w14:paraId="3A0788B8" w14:textId="2C03BC78" w:rsidR="004B3E24" w:rsidRPr="007E352B" w:rsidRDefault="004B3E24" w:rsidP="004B3E24">
    <w:pPr>
      <w:spacing w:after="120" w:line="240" w:lineRule="auto"/>
      <w:rPr>
        <w:rFonts w:ascii="Arial" w:hAnsi="Arial" w:cs="Arial"/>
        <w:sz w:val="24"/>
        <w:szCs w:val="24"/>
      </w:rPr>
    </w:pPr>
    <w:r w:rsidRPr="007E352B">
      <w:rPr>
        <w:rFonts w:ascii="Arial" w:hAnsi="Arial" w:cs="Arial"/>
        <w:sz w:val="24"/>
        <w:szCs w:val="24"/>
      </w:rPr>
      <w:t>PRESSEINFORMATION</w:t>
    </w:r>
  </w:p>
  <w:p w14:paraId="4E14CE17" w14:textId="6350C0A5" w:rsidR="00805FD6" w:rsidRDefault="00805F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74A84"/>
    <w:multiLevelType w:val="hybridMultilevel"/>
    <w:tmpl w:val="E8C09F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EC67656"/>
    <w:multiLevelType w:val="hybridMultilevel"/>
    <w:tmpl w:val="BA968D48"/>
    <w:lvl w:ilvl="0" w:tplc="7910E794">
      <w:numFmt w:val="bullet"/>
      <w:lvlText w:val="-"/>
      <w:lvlJc w:val="left"/>
      <w:pPr>
        <w:ind w:left="720" w:hanging="360"/>
      </w:pPr>
      <w:rPr>
        <w:rFonts w:ascii="Arial" w:eastAsiaTheme="minorHAnsi" w:hAnsi="Arial" w:cs="Arial" w:hint="default"/>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D2143A"/>
    <w:multiLevelType w:val="hybridMultilevel"/>
    <w:tmpl w:val="646052DE"/>
    <w:lvl w:ilvl="0" w:tplc="9AA2A7D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12704"/>
    <w:multiLevelType w:val="hybridMultilevel"/>
    <w:tmpl w:val="5F7691F8"/>
    <w:lvl w:ilvl="0" w:tplc="32D462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5119C9"/>
    <w:multiLevelType w:val="hybridMultilevel"/>
    <w:tmpl w:val="D64E0BD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CD47C82"/>
    <w:multiLevelType w:val="multilevel"/>
    <w:tmpl w:val="9E209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43316"/>
    <w:multiLevelType w:val="hybridMultilevel"/>
    <w:tmpl w:val="20827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E0975"/>
    <w:multiLevelType w:val="hybridMultilevel"/>
    <w:tmpl w:val="62C822F8"/>
    <w:lvl w:ilvl="0" w:tplc="8A707B6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38863148"/>
    <w:multiLevelType w:val="multilevel"/>
    <w:tmpl w:val="99A6E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E303E"/>
    <w:multiLevelType w:val="hybridMultilevel"/>
    <w:tmpl w:val="027CC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6F4B0C"/>
    <w:multiLevelType w:val="hybridMultilevel"/>
    <w:tmpl w:val="BB2C3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1E23BA4"/>
    <w:multiLevelType w:val="multilevel"/>
    <w:tmpl w:val="DCE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7543850">
    <w:abstractNumId w:val="5"/>
  </w:num>
  <w:num w:numId="2" w16cid:durableId="135144615">
    <w:abstractNumId w:val="3"/>
  </w:num>
  <w:num w:numId="3" w16cid:durableId="1518159388">
    <w:abstractNumId w:val="7"/>
  </w:num>
  <w:num w:numId="4" w16cid:durableId="1326595632">
    <w:abstractNumId w:val="1"/>
  </w:num>
  <w:num w:numId="5" w16cid:durableId="1749427535">
    <w:abstractNumId w:val="8"/>
  </w:num>
  <w:num w:numId="6" w16cid:durableId="1421833397">
    <w:abstractNumId w:val="9"/>
  </w:num>
  <w:num w:numId="7" w16cid:durableId="478573553">
    <w:abstractNumId w:val="6"/>
  </w:num>
  <w:num w:numId="8" w16cid:durableId="2010935920">
    <w:abstractNumId w:val="2"/>
  </w:num>
  <w:num w:numId="9" w16cid:durableId="1012948608">
    <w:abstractNumId w:val="11"/>
  </w:num>
  <w:num w:numId="10" w16cid:durableId="8920408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1495800">
    <w:abstractNumId w:val="10"/>
  </w:num>
  <w:num w:numId="12" w16cid:durableId="29210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AD"/>
    <w:rsid w:val="00000241"/>
    <w:rsid w:val="000045C8"/>
    <w:rsid w:val="00005A05"/>
    <w:rsid w:val="00005DDD"/>
    <w:rsid w:val="000103EC"/>
    <w:rsid w:val="00011166"/>
    <w:rsid w:val="00012B09"/>
    <w:rsid w:val="00013B43"/>
    <w:rsid w:val="00014196"/>
    <w:rsid w:val="0001424D"/>
    <w:rsid w:val="000157ED"/>
    <w:rsid w:val="000168CB"/>
    <w:rsid w:val="00017949"/>
    <w:rsid w:val="00017B2C"/>
    <w:rsid w:val="000211A0"/>
    <w:rsid w:val="000218A2"/>
    <w:rsid w:val="00021D73"/>
    <w:rsid w:val="00022352"/>
    <w:rsid w:val="000247BE"/>
    <w:rsid w:val="000257DB"/>
    <w:rsid w:val="0003221C"/>
    <w:rsid w:val="00033317"/>
    <w:rsid w:val="00035C07"/>
    <w:rsid w:val="000364AB"/>
    <w:rsid w:val="000379E7"/>
    <w:rsid w:val="00037B5E"/>
    <w:rsid w:val="00040165"/>
    <w:rsid w:val="00041697"/>
    <w:rsid w:val="00044825"/>
    <w:rsid w:val="00046F30"/>
    <w:rsid w:val="00047475"/>
    <w:rsid w:val="00051280"/>
    <w:rsid w:val="00051373"/>
    <w:rsid w:val="00051807"/>
    <w:rsid w:val="00051E82"/>
    <w:rsid w:val="000527A8"/>
    <w:rsid w:val="00053F6A"/>
    <w:rsid w:val="0005487C"/>
    <w:rsid w:val="00060085"/>
    <w:rsid w:val="00061B82"/>
    <w:rsid w:val="00064AB1"/>
    <w:rsid w:val="00064CD0"/>
    <w:rsid w:val="00065409"/>
    <w:rsid w:val="000675FF"/>
    <w:rsid w:val="00070F3E"/>
    <w:rsid w:val="00071121"/>
    <w:rsid w:val="0007250F"/>
    <w:rsid w:val="00072A19"/>
    <w:rsid w:val="000733AD"/>
    <w:rsid w:val="000735A3"/>
    <w:rsid w:val="00073878"/>
    <w:rsid w:val="0007416A"/>
    <w:rsid w:val="000746DE"/>
    <w:rsid w:val="00075605"/>
    <w:rsid w:val="000756D3"/>
    <w:rsid w:val="00077BA7"/>
    <w:rsid w:val="0008039F"/>
    <w:rsid w:val="00081131"/>
    <w:rsid w:val="00081D0A"/>
    <w:rsid w:val="000824F0"/>
    <w:rsid w:val="00082940"/>
    <w:rsid w:val="00083186"/>
    <w:rsid w:val="00083BA7"/>
    <w:rsid w:val="00083D63"/>
    <w:rsid w:val="0008614F"/>
    <w:rsid w:val="0008641C"/>
    <w:rsid w:val="00086756"/>
    <w:rsid w:val="00086F3D"/>
    <w:rsid w:val="000876EC"/>
    <w:rsid w:val="00091308"/>
    <w:rsid w:val="00093160"/>
    <w:rsid w:val="00093A6C"/>
    <w:rsid w:val="00093F97"/>
    <w:rsid w:val="0009407D"/>
    <w:rsid w:val="00096533"/>
    <w:rsid w:val="0009794D"/>
    <w:rsid w:val="000A08DC"/>
    <w:rsid w:val="000A1CF3"/>
    <w:rsid w:val="000A40B6"/>
    <w:rsid w:val="000A4D01"/>
    <w:rsid w:val="000A6417"/>
    <w:rsid w:val="000A7F03"/>
    <w:rsid w:val="000B0FD4"/>
    <w:rsid w:val="000B1146"/>
    <w:rsid w:val="000B1ABD"/>
    <w:rsid w:val="000B478A"/>
    <w:rsid w:val="000B72A1"/>
    <w:rsid w:val="000B761F"/>
    <w:rsid w:val="000B7F9D"/>
    <w:rsid w:val="000C015A"/>
    <w:rsid w:val="000C0B04"/>
    <w:rsid w:val="000C0C2F"/>
    <w:rsid w:val="000C3186"/>
    <w:rsid w:val="000C3338"/>
    <w:rsid w:val="000C3900"/>
    <w:rsid w:val="000C3DC4"/>
    <w:rsid w:val="000C6032"/>
    <w:rsid w:val="000C689F"/>
    <w:rsid w:val="000C7173"/>
    <w:rsid w:val="000D1E48"/>
    <w:rsid w:val="000D3324"/>
    <w:rsid w:val="000D468F"/>
    <w:rsid w:val="000D6E7F"/>
    <w:rsid w:val="000D7DDE"/>
    <w:rsid w:val="000E262C"/>
    <w:rsid w:val="000E2D92"/>
    <w:rsid w:val="000E3A94"/>
    <w:rsid w:val="000E4CC3"/>
    <w:rsid w:val="000E5361"/>
    <w:rsid w:val="000E55B4"/>
    <w:rsid w:val="000E6192"/>
    <w:rsid w:val="000E634E"/>
    <w:rsid w:val="000E66E2"/>
    <w:rsid w:val="000F067D"/>
    <w:rsid w:val="000F12D0"/>
    <w:rsid w:val="000F281A"/>
    <w:rsid w:val="000F5385"/>
    <w:rsid w:val="000F5DBE"/>
    <w:rsid w:val="00100193"/>
    <w:rsid w:val="00100D37"/>
    <w:rsid w:val="00101BB3"/>
    <w:rsid w:val="0010319A"/>
    <w:rsid w:val="00103518"/>
    <w:rsid w:val="00103C7E"/>
    <w:rsid w:val="00103EC7"/>
    <w:rsid w:val="001056D0"/>
    <w:rsid w:val="00110DAD"/>
    <w:rsid w:val="00111668"/>
    <w:rsid w:val="0011218E"/>
    <w:rsid w:val="00112988"/>
    <w:rsid w:val="00113F7A"/>
    <w:rsid w:val="001140EA"/>
    <w:rsid w:val="00116384"/>
    <w:rsid w:val="00117828"/>
    <w:rsid w:val="00121980"/>
    <w:rsid w:val="00121D22"/>
    <w:rsid w:val="001245A5"/>
    <w:rsid w:val="00124CEF"/>
    <w:rsid w:val="001264B8"/>
    <w:rsid w:val="00126E06"/>
    <w:rsid w:val="001274F0"/>
    <w:rsid w:val="00130712"/>
    <w:rsid w:val="00130FEA"/>
    <w:rsid w:val="00131618"/>
    <w:rsid w:val="00131F4D"/>
    <w:rsid w:val="0013402C"/>
    <w:rsid w:val="0013444A"/>
    <w:rsid w:val="0013631F"/>
    <w:rsid w:val="00136B16"/>
    <w:rsid w:val="00137309"/>
    <w:rsid w:val="00140283"/>
    <w:rsid w:val="0014197E"/>
    <w:rsid w:val="00142EFE"/>
    <w:rsid w:val="001433DE"/>
    <w:rsid w:val="0014517A"/>
    <w:rsid w:val="00146353"/>
    <w:rsid w:val="00146A82"/>
    <w:rsid w:val="001475FA"/>
    <w:rsid w:val="00147EE5"/>
    <w:rsid w:val="00152FD3"/>
    <w:rsid w:val="0015371F"/>
    <w:rsid w:val="001542DE"/>
    <w:rsid w:val="00155517"/>
    <w:rsid w:val="00155F26"/>
    <w:rsid w:val="001562F9"/>
    <w:rsid w:val="00156437"/>
    <w:rsid w:val="00157629"/>
    <w:rsid w:val="0016157F"/>
    <w:rsid w:val="00162522"/>
    <w:rsid w:val="001647A5"/>
    <w:rsid w:val="00166D58"/>
    <w:rsid w:val="001748B3"/>
    <w:rsid w:val="00174B3E"/>
    <w:rsid w:val="001751F7"/>
    <w:rsid w:val="00175514"/>
    <w:rsid w:val="0017622C"/>
    <w:rsid w:val="0017633D"/>
    <w:rsid w:val="00180BF6"/>
    <w:rsid w:val="0018146F"/>
    <w:rsid w:val="001822F6"/>
    <w:rsid w:val="00182A6A"/>
    <w:rsid w:val="00182ACC"/>
    <w:rsid w:val="001845A1"/>
    <w:rsid w:val="00184756"/>
    <w:rsid w:val="001847F4"/>
    <w:rsid w:val="00186BD0"/>
    <w:rsid w:val="0019006D"/>
    <w:rsid w:val="00191064"/>
    <w:rsid w:val="00191171"/>
    <w:rsid w:val="00191615"/>
    <w:rsid w:val="001916A3"/>
    <w:rsid w:val="00191B29"/>
    <w:rsid w:val="001929F8"/>
    <w:rsid w:val="00192D1C"/>
    <w:rsid w:val="00193776"/>
    <w:rsid w:val="001A079F"/>
    <w:rsid w:val="001A1D01"/>
    <w:rsid w:val="001A3ADB"/>
    <w:rsid w:val="001A68DD"/>
    <w:rsid w:val="001A6D0A"/>
    <w:rsid w:val="001A7524"/>
    <w:rsid w:val="001B24EC"/>
    <w:rsid w:val="001B4877"/>
    <w:rsid w:val="001B5D56"/>
    <w:rsid w:val="001B6CE1"/>
    <w:rsid w:val="001B6EE3"/>
    <w:rsid w:val="001C0DF1"/>
    <w:rsid w:val="001C2D6F"/>
    <w:rsid w:val="001C2E95"/>
    <w:rsid w:val="001C3F0D"/>
    <w:rsid w:val="001C658F"/>
    <w:rsid w:val="001D0366"/>
    <w:rsid w:val="001D24E8"/>
    <w:rsid w:val="001D2513"/>
    <w:rsid w:val="001D48AB"/>
    <w:rsid w:val="001D57E6"/>
    <w:rsid w:val="001D64B6"/>
    <w:rsid w:val="001D77FE"/>
    <w:rsid w:val="001E2506"/>
    <w:rsid w:val="001E2F13"/>
    <w:rsid w:val="001E3DBE"/>
    <w:rsid w:val="001E72DD"/>
    <w:rsid w:val="001E79D4"/>
    <w:rsid w:val="001F0927"/>
    <w:rsid w:val="001F0DCE"/>
    <w:rsid w:val="001F11E5"/>
    <w:rsid w:val="001F13DA"/>
    <w:rsid w:val="001F1EF8"/>
    <w:rsid w:val="001F1F13"/>
    <w:rsid w:val="001F2B63"/>
    <w:rsid w:val="001F3A1C"/>
    <w:rsid w:val="001F4786"/>
    <w:rsid w:val="001F5CB2"/>
    <w:rsid w:val="001F71CE"/>
    <w:rsid w:val="001F7572"/>
    <w:rsid w:val="002010E0"/>
    <w:rsid w:val="00201583"/>
    <w:rsid w:val="00201F55"/>
    <w:rsid w:val="00202B20"/>
    <w:rsid w:val="00203629"/>
    <w:rsid w:val="00203B9F"/>
    <w:rsid w:val="00204A38"/>
    <w:rsid w:val="002055C2"/>
    <w:rsid w:val="00205FCB"/>
    <w:rsid w:val="002112AC"/>
    <w:rsid w:val="0021344B"/>
    <w:rsid w:val="00213F61"/>
    <w:rsid w:val="00214ABE"/>
    <w:rsid w:val="002155C6"/>
    <w:rsid w:val="00215E0E"/>
    <w:rsid w:val="00220684"/>
    <w:rsid w:val="0022116A"/>
    <w:rsid w:val="002232AC"/>
    <w:rsid w:val="00224C93"/>
    <w:rsid w:val="00224E07"/>
    <w:rsid w:val="002252F5"/>
    <w:rsid w:val="0022544A"/>
    <w:rsid w:val="002259E2"/>
    <w:rsid w:val="0022635A"/>
    <w:rsid w:val="002309E8"/>
    <w:rsid w:val="00230FB2"/>
    <w:rsid w:val="00231A62"/>
    <w:rsid w:val="0023343B"/>
    <w:rsid w:val="002353A9"/>
    <w:rsid w:val="00235C56"/>
    <w:rsid w:val="0023779F"/>
    <w:rsid w:val="00240037"/>
    <w:rsid w:val="00241B44"/>
    <w:rsid w:val="00241D2D"/>
    <w:rsid w:val="00242C32"/>
    <w:rsid w:val="00243A39"/>
    <w:rsid w:val="00243D3F"/>
    <w:rsid w:val="00244077"/>
    <w:rsid w:val="0024510C"/>
    <w:rsid w:val="00246F7B"/>
    <w:rsid w:val="00247F8E"/>
    <w:rsid w:val="0025005D"/>
    <w:rsid w:val="0025026E"/>
    <w:rsid w:val="00250B06"/>
    <w:rsid w:val="0025339D"/>
    <w:rsid w:val="002534BF"/>
    <w:rsid w:val="002566FF"/>
    <w:rsid w:val="00260BE0"/>
    <w:rsid w:val="00265EB7"/>
    <w:rsid w:val="0027086F"/>
    <w:rsid w:val="00270D67"/>
    <w:rsid w:val="00271298"/>
    <w:rsid w:val="00271E0B"/>
    <w:rsid w:val="00274653"/>
    <w:rsid w:val="002815F7"/>
    <w:rsid w:val="00283492"/>
    <w:rsid w:val="00285A5C"/>
    <w:rsid w:val="00285B74"/>
    <w:rsid w:val="00285E33"/>
    <w:rsid w:val="00286CD1"/>
    <w:rsid w:val="00290028"/>
    <w:rsid w:val="002951F4"/>
    <w:rsid w:val="00295830"/>
    <w:rsid w:val="00295971"/>
    <w:rsid w:val="00295984"/>
    <w:rsid w:val="002959E6"/>
    <w:rsid w:val="002966D1"/>
    <w:rsid w:val="00297FC8"/>
    <w:rsid w:val="002A021E"/>
    <w:rsid w:val="002A1161"/>
    <w:rsid w:val="002A18AA"/>
    <w:rsid w:val="002A1996"/>
    <w:rsid w:val="002A396A"/>
    <w:rsid w:val="002A4CA1"/>
    <w:rsid w:val="002A6CA7"/>
    <w:rsid w:val="002A7AE5"/>
    <w:rsid w:val="002A7C9B"/>
    <w:rsid w:val="002B0A0A"/>
    <w:rsid w:val="002B1923"/>
    <w:rsid w:val="002B2650"/>
    <w:rsid w:val="002B2933"/>
    <w:rsid w:val="002B29FF"/>
    <w:rsid w:val="002B35B1"/>
    <w:rsid w:val="002B4E3D"/>
    <w:rsid w:val="002B51B2"/>
    <w:rsid w:val="002B61C8"/>
    <w:rsid w:val="002B6FCC"/>
    <w:rsid w:val="002B710D"/>
    <w:rsid w:val="002B73C5"/>
    <w:rsid w:val="002C1303"/>
    <w:rsid w:val="002C2CC9"/>
    <w:rsid w:val="002C3B70"/>
    <w:rsid w:val="002C4511"/>
    <w:rsid w:val="002C469C"/>
    <w:rsid w:val="002C5072"/>
    <w:rsid w:val="002C5C9D"/>
    <w:rsid w:val="002C757E"/>
    <w:rsid w:val="002C758E"/>
    <w:rsid w:val="002C7F71"/>
    <w:rsid w:val="002D18AA"/>
    <w:rsid w:val="002D192A"/>
    <w:rsid w:val="002D2345"/>
    <w:rsid w:val="002D3261"/>
    <w:rsid w:val="002D335A"/>
    <w:rsid w:val="002D5A9E"/>
    <w:rsid w:val="002D619B"/>
    <w:rsid w:val="002E1CD1"/>
    <w:rsid w:val="002E285D"/>
    <w:rsid w:val="002E3C89"/>
    <w:rsid w:val="002E410A"/>
    <w:rsid w:val="002E70AE"/>
    <w:rsid w:val="002E7FF6"/>
    <w:rsid w:val="002F01C8"/>
    <w:rsid w:val="002F2D19"/>
    <w:rsid w:val="002F7D69"/>
    <w:rsid w:val="003018BC"/>
    <w:rsid w:val="003019C3"/>
    <w:rsid w:val="00302E37"/>
    <w:rsid w:val="00304A5F"/>
    <w:rsid w:val="00304B66"/>
    <w:rsid w:val="00304C64"/>
    <w:rsid w:val="00304CA9"/>
    <w:rsid w:val="00304D56"/>
    <w:rsid w:val="0030534A"/>
    <w:rsid w:val="0030579F"/>
    <w:rsid w:val="003057F5"/>
    <w:rsid w:val="00306017"/>
    <w:rsid w:val="003060DD"/>
    <w:rsid w:val="00307FAB"/>
    <w:rsid w:val="0031347E"/>
    <w:rsid w:val="0031391C"/>
    <w:rsid w:val="00314F54"/>
    <w:rsid w:val="00320F30"/>
    <w:rsid w:val="00323C92"/>
    <w:rsid w:val="00323DBF"/>
    <w:rsid w:val="00326145"/>
    <w:rsid w:val="0032710F"/>
    <w:rsid w:val="00330A17"/>
    <w:rsid w:val="00330AD1"/>
    <w:rsid w:val="00335045"/>
    <w:rsid w:val="003353A5"/>
    <w:rsid w:val="0033570D"/>
    <w:rsid w:val="00335B5A"/>
    <w:rsid w:val="003364BE"/>
    <w:rsid w:val="00336B4D"/>
    <w:rsid w:val="003379BD"/>
    <w:rsid w:val="003406C1"/>
    <w:rsid w:val="0034081E"/>
    <w:rsid w:val="003417D8"/>
    <w:rsid w:val="00343804"/>
    <w:rsid w:val="00343B57"/>
    <w:rsid w:val="00343E19"/>
    <w:rsid w:val="00344D7D"/>
    <w:rsid w:val="003458A8"/>
    <w:rsid w:val="00346192"/>
    <w:rsid w:val="00346715"/>
    <w:rsid w:val="00347F51"/>
    <w:rsid w:val="0035053E"/>
    <w:rsid w:val="003506E2"/>
    <w:rsid w:val="00350B41"/>
    <w:rsid w:val="00351443"/>
    <w:rsid w:val="003514FA"/>
    <w:rsid w:val="00352BBF"/>
    <w:rsid w:val="00353080"/>
    <w:rsid w:val="003531D4"/>
    <w:rsid w:val="003541B3"/>
    <w:rsid w:val="00356A9F"/>
    <w:rsid w:val="0036092F"/>
    <w:rsid w:val="003625F3"/>
    <w:rsid w:val="00362E9F"/>
    <w:rsid w:val="00362F27"/>
    <w:rsid w:val="00363001"/>
    <w:rsid w:val="003659BC"/>
    <w:rsid w:val="0036604F"/>
    <w:rsid w:val="00366FB3"/>
    <w:rsid w:val="00367A5D"/>
    <w:rsid w:val="0037257B"/>
    <w:rsid w:val="00372606"/>
    <w:rsid w:val="00375106"/>
    <w:rsid w:val="003759C2"/>
    <w:rsid w:val="0038104F"/>
    <w:rsid w:val="00382149"/>
    <w:rsid w:val="0038405A"/>
    <w:rsid w:val="00384A9B"/>
    <w:rsid w:val="00386137"/>
    <w:rsid w:val="00386203"/>
    <w:rsid w:val="003863B2"/>
    <w:rsid w:val="003868D0"/>
    <w:rsid w:val="003906AC"/>
    <w:rsid w:val="0039242D"/>
    <w:rsid w:val="0039282B"/>
    <w:rsid w:val="003937FA"/>
    <w:rsid w:val="00393CB5"/>
    <w:rsid w:val="00393E87"/>
    <w:rsid w:val="003941EE"/>
    <w:rsid w:val="00395B2B"/>
    <w:rsid w:val="00396D09"/>
    <w:rsid w:val="003979BA"/>
    <w:rsid w:val="00397D2C"/>
    <w:rsid w:val="003A065C"/>
    <w:rsid w:val="003A17D7"/>
    <w:rsid w:val="003A24E1"/>
    <w:rsid w:val="003A3886"/>
    <w:rsid w:val="003A4222"/>
    <w:rsid w:val="003A76F1"/>
    <w:rsid w:val="003B0B62"/>
    <w:rsid w:val="003B17A4"/>
    <w:rsid w:val="003B488A"/>
    <w:rsid w:val="003B51A6"/>
    <w:rsid w:val="003B735F"/>
    <w:rsid w:val="003C09BE"/>
    <w:rsid w:val="003C0CB5"/>
    <w:rsid w:val="003C132E"/>
    <w:rsid w:val="003C155F"/>
    <w:rsid w:val="003C3CD6"/>
    <w:rsid w:val="003C4717"/>
    <w:rsid w:val="003C5571"/>
    <w:rsid w:val="003C5789"/>
    <w:rsid w:val="003C7A31"/>
    <w:rsid w:val="003C7BD4"/>
    <w:rsid w:val="003D0057"/>
    <w:rsid w:val="003D054F"/>
    <w:rsid w:val="003D113A"/>
    <w:rsid w:val="003D1782"/>
    <w:rsid w:val="003D236C"/>
    <w:rsid w:val="003D5878"/>
    <w:rsid w:val="003D67B7"/>
    <w:rsid w:val="003D6EE3"/>
    <w:rsid w:val="003D6F50"/>
    <w:rsid w:val="003D7309"/>
    <w:rsid w:val="003D7440"/>
    <w:rsid w:val="003E0571"/>
    <w:rsid w:val="003E09B2"/>
    <w:rsid w:val="003E27DC"/>
    <w:rsid w:val="003E36D0"/>
    <w:rsid w:val="003E3C45"/>
    <w:rsid w:val="003E4A0A"/>
    <w:rsid w:val="003E60A5"/>
    <w:rsid w:val="003E7C8C"/>
    <w:rsid w:val="003F08A1"/>
    <w:rsid w:val="003F3E8C"/>
    <w:rsid w:val="003F5965"/>
    <w:rsid w:val="003F5AE5"/>
    <w:rsid w:val="003F5DF7"/>
    <w:rsid w:val="003F7D8C"/>
    <w:rsid w:val="003F7ED0"/>
    <w:rsid w:val="00400DD6"/>
    <w:rsid w:val="00400F1C"/>
    <w:rsid w:val="00402678"/>
    <w:rsid w:val="00403025"/>
    <w:rsid w:val="00404C3B"/>
    <w:rsid w:val="00414814"/>
    <w:rsid w:val="00415551"/>
    <w:rsid w:val="004165D7"/>
    <w:rsid w:val="004165DE"/>
    <w:rsid w:val="00416EA7"/>
    <w:rsid w:val="00417130"/>
    <w:rsid w:val="0042264B"/>
    <w:rsid w:val="0042331C"/>
    <w:rsid w:val="004239DF"/>
    <w:rsid w:val="00423B50"/>
    <w:rsid w:val="00424765"/>
    <w:rsid w:val="004265F7"/>
    <w:rsid w:val="00426FF5"/>
    <w:rsid w:val="0043023B"/>
    <w:rsid w:val="00431511"/>
    <w:rsid w:val="004316E8"/>
    <w:rsid w:val="00432872"/>
    <w:rsid w:val="004334FE"/>
    <w:rsid w:val="00433CFD"/>
    <w:rsid w:val="00434146"/>
    <w:rsid w:val="00434EA8"/>
    <w:rsid w:val="004354DC"/>
    <w:rsid w:val="004359B8"/>
    <w:rsid w:val="00441013"/>
    <w:rsid w:val="00441883"/>
    <w:rsid w:val="00443112"/>
    <w:rsid w:val="00443819"/>
    <w:rsid w:val="00444375"/>
    <w:rsid w:val="004447B3"/>
    <w:rsid w:val="0044593F"/>
    <w:rsid w:val="00447385"/>
    <w:rsid w:val="004479F7"/>
    <w:rsid w:val="00447A18"/>
    <w:rsid w:val="00450208"/>
    <w:rsid w:val="004552D2"/>
    <w:rsid w:val="004564A5"/>
    <w:rsid w:val="00456FB2"/>
    <w:rsid w:val="0045779A"/>
    <w:rsid w:val="00457E57"/>
    <w:rsid w:val="00461D1E"/>
    <w:rsid w:val="004629A6"/>
    <w:rsid w:val="00464DE7"/>
    <w:rsid w:val="00465445"/>
    <w:rsid w:val="00467DC0"/>
    <w:rsid w:val="0047173E"/>
    <w:rsid w:val="004732AA"/>
    <w:rsid w:val="00476566"/>
    <w:rsid w:val="00476843"/>
    <w:rsid w:val="00476DAF"/>
    <w:rsid w:val="00477771"/>
    <w:rsid w:val="00481C9C"/>
    <w:rsid w:val="00482550"/>
    <w:rsid w:val="004828ED"/>
    <w:rsid w:val="0048293B"/>
    <w:rsid w:val="00483DBC"/>
    <w:rsid w:val="0048591E"/>
    <w:rsid w:val="004863A6"/>
    <w:rsid w:val="00486421"/>
    <w:rsid w:val="00491D97"/>
    <w:rsid w:val="00491E75"/>
    <w:rsid w:val="00493A06"/>
    <w:rsid w:val="00493E4C"/>
    <w:rsid w:val="0049463F"/>
    <w:rsid w:val="00494E0D"/>
    <w:rsid w:val="004955E6"/>
    <w:rsid w:val="00495693"/>
    <w:rsid w:val="00495A20"/>
    <w:rsid w:val="00495FA8"/>
    <w:rsid w:val="004960A3"/>
    <w:rsid w:val="0049680C"/>
    <w:rsid w:val="004A0939"/>
    <w:rsid w:val="004A13B4"/>
    <w:rsid w:val="004A1B9B"/>
    <w:rsid w:val="004A201E"/>
    <w:rsid w:val="004A246A"/>
    <w:rsid w:val="004A296A"/>
    <w:rsid w:val="004A2A1D"/>
    <w:rsid w:val="004A2CB1"/>
    <w:rsid w:val="004A2FF3"/>
    <w:rsid w:val="004A3388"/>
    <w:rsid w:val="004A4563"/>
    <w:rsid w:val="004A4BCA"/>
    <w:rsid w:val="004A5187"/>
    <w:rsid w:val="004A5C77"/>
    <w:rsid w:val="004A6DAA"/>
    <w:rsid w:val="004B0A3C"/>
    <w:rsid w:val="004B0D17"/>
    <w:rsid w:val="004B279F"/>
    <w:rsid w:val="004B38BF"/>
    <w:rsid w:val="004B3D3D"/>
    <w:rsid w:val="004B3E24"/>
    <w:rsid w:val="004B3F91"/>
    <w:rsid w:val="004B50FD"/>
    <w:rsid w:val="004B5BB4"/>
    <w:rsid w:val="004B6606"/>
    <w:rsid w:val="004C0AFB"/>
    <w:rsid w:val="004C26D5"/>
    <w:rsid w:val="004C297A"/>
    <w:rsid w:val="004C3CA0"/>
    <w:rsid w:val="004C5C2B"/>
    <w:rsid w:val="004C6A05"/>
    <w:rsid w:val="004C6BEE"/>
    <w:rsid w:val="004C6D53"/>
    <w:rsid w:val="004C79FA"/>
    <w:rsid w:val="004D1724"/>
    <w:rsid w:val="004D3AA4"/>
    <w:rsid w:val="004D4625"/>
    <w:rsid w:val="004D5B5A"/>
    <w:rsid w:val="004E400E"/>
    <w:rsid w:val="004E4639"/>
    <w:rsid w:val="004E5AE0"/>
    <w:rsid w:val="004E6F0A"/>
    <w:rsid w:val="004E7505"/>
    <w:rsid w:val="004E7930"/>
    <w:rsid w:val="004F05CD"/>
    <w:rsid w:val="004F0742"/>
    <w:rsid w:val="004F12C6"/>
    <w:rsid w:val="004F3E00"/>
    <w:rsid w:val="004F4291"/>
    <w:rsid w:val="004F5375"/>
    <w:rsid w:val="004F5821"/>
    <w:rsid w:val="004F5AF6"/>
    <w:rsid w:val="004F662B"/>
    <w:rsid w:val="004F6687"/>
    <w:rsid w:val="004F674A"/>
    <w:rsid w:val="005006EF"/>
    <w:rsid w:val="005023FC"/>
    <w:rsid w:val="005027F0"/>
    <w:rsid w:val="00504EC3"/>
    <w:rsid w:val="00510196"/>
    <w:rsid w:val="0051087A"/>
    <w:rsid w:val="00511544"/>
    <w:rsid w:val="00511644"/>
    <w:rsid w:val="005119F9"/>
    <w:rsid w:val="0051278C"/>
    <w:rsid w:val="00514FFF"/>
    <w:rsid w:val="00515EE2"/>
    <w:rsid w:val="005167E3"/>
    <w:rsid w:val="005178EE"/>
    <w:rsid w:val="005204EB"/>
    <w:rsid w:val="005211AE"/>
    <w:rsid w:val="00521A53"/>
    <w:rsid w:val="00522005"/>
    <w:rsid w:val="005234A3"/>
    <w:rsid w:val="00523EA2"/>
    <w:rsid w:val="005245D5"/>
    <w:rsid w:val="00525DEB"/>
    <w:rsid w:val="005260DB"/>
    <w:rsid w:val="005265AC"/>
    <w:rsid w:val="005279AD"/>
    <w:rsid w:val="005306A9"/>
    <w:rsid w:val="005307B2"/>
    <w:rsid w:val="00532932"/>
    <w:rsid w:val="005331C1"/>
    <w:rsid w:val="00533B61"/>
    <w:rsid w:val="00533EA7"/>
    <w:rsid w:val="00535BB4"/>
    <w:rsid w:val="00536313"/>
    <w:rsid w:val="0053748C"/>
    <w:rsid w:val="0054011F"/>
    <w:rsid w:val="0054099E"/>
    <w:rsid w:val="005421C5"/>
    <w:rsid w:val="00542371"/>
    <w:rsid w:val="005424C1"/>
    <w:rsid w:val="005433B6"/>
    <w:rsid w:val="00543AF7"/>
    <w:rsid w:val="00543FAA"/>
    <w:rsid w:val="0054515F"/>
    <w:rsid w:val="005452F7"/>
    <w:rsid w:val="0054591A"/>
    <w:rsid w:val="00550AED"/>
    <w:rsid w:val="00550CD4"/>
    <w:rsid w:val="00551896"/>
    <w:rsid w:val="0055209C"/>
    <w:rsid w:val="005537AB"/>
    <w:rsid w:val="0055430F"/>
    <w:rsid w:val="00554B3D"/>
    <w:rsid w:val="00554BFE"/>
    <w:rsid w:val="00556F24"/>
    <w:rsid w:val="005570D0"/>
    <w:rsid w:val="0055765D"/>
    <w:rsid w:val="0055770E"/>
    <w:rsid w:val="00557E8B"/>
    <w:rsid w:val="0056012C"/>
    <w:rsid w:val="0056128B"/>
    <w:rsid w:val="00561918"/>
    <w:rsid w:val="005623CD"/>
    <w:rsid w:val="005625EA"/>
    <w:rsid w:val="00562A57"/>
    <w:rsid w:val="00563013"/>
    <w:rsid w:val="005634F6"/>
    <w:rsid w:val="00566F50"/>
    <w:rsid w:val="0057095D"/>
    <w:rsid w:val="00570D45"/>
    <w:rsid w:val="00571A4E"/>
    <w:rsid w:val="00572141"/>
    <w:rsid w:val="00573728"/>
    <w:rsid w:val="00573DC6"/>
    <w:rsid w:val="0057427B"/>
    <w:rsid w:val="00574BB6"/>
    <w:rsid w:val="0057795F"/>
    <w:rsid w:val="0058055B"/>
    <w:rsid w:val="00580EB0"/>
    <w:rsid w:val="00583179"/>
    <w:rsid w:val="00583DDA"/>
    <w:rsid w:val="00584B69"/>
    <w:rsid w:val="00585935"/>
    <w:rsid w:val="00585F8C"/>
    <w:rsid w:val="00587745"/>
    <w:rsid w:val="00590EBB"/>
    <w:rsid w:val="0059245F"/>
    <w:rsid w:val="00592F2E"/>
    <w:rsid w:val="005942F7"/>
    <w:rsid w:val="005949A2"/>
    <w:rsid w:val="0059515E"/>
    <w:rsid w:val="005957F6"/>
    <w:rsid w:val="00595BDE"/>
    <w:rsid w:val="00596807"/>
    <w:rsid w:val="005968DC"/>
    <w:rsid w:val="005A1B08"/>
    <w:rsid w:val="005A22FC"/>
    <w:rsid w:val="005A55B3"/>
    <w:rsid w:val="005A665A"/>
    <w:rsid w:val="005A71CC"/>
    <w:rsid w:val="005B012E"/>
    <w:rsid w:val="005B1266"/>
    <w:rsid w:val="005B14B5"/>
    <w:rsid w:val="005B4781"/>
    <w:rsid w:val="005B4789"/>
    <w:rsid w:val="005B5A0D"/>
    <w:rsid w:val="005B5B16"/>
    <w:rsid w:val="005B64E3"/>
    <w:rsid w:val="005B691B"/>
    <w:rsid w:val="005B6CCA"/>
    <w:rsid w:val="005B7CD7"/>
    <w:rsid w:val="005C167F"/>
    <w:rsid w:val="005C189F"/>
    <w:rsid w:val="005C216D"/>
    <w:rsid w:val="005C3E68"/>
    <w:rsid w:val="005D0CBE"/>
    <w:rsid w:val="005D1245"/>
    <w:rsid w:val="005D13D9"/>
    <w:rsid w:val="005D17D5"/>
    <w:rsid w:val="005D279B"/>
    <w:rsid w:val="005D3DD2"/>
    <w:rsid w:val="005D5806"/>
    <w:rsid w:val="005D5C0C"/>
    <w:rsid w:val="005D7336"/>
    <w:rsid w:val="005D7547"/>
    <w:rsid w:val="005D7EE2"/>
    <w:rsid w:val="005E1431"/>
    <w:rsid w:val="005E3033"/>
    <w:rsid w:val="005E557D"/>
    <w:rsid w:val="005E580D"/>
    <w:rsid w:val="005E5BEE"/>
    <w:rsid w:val="005E5FCD"/>
    <w:rsid w:val="005E7050"/>
    <w:rsid w:val="005E7D27"/>
    <w:rsid w:val="005F0572"/>
    <w:rsid w:val="005F2788"/>
    <w:rsid w:val="005F2C01"/>
    <w:rsid w:val="005F33DC"/>
    <w:rsid w:val="005F4BD5"/>
    <w:rsid w:val="005F58C4"/>
    <w:rsid w:val="005F65B0"/>
    <w:rsid w:val="005F7AB5"/>
    <w:rsid w:val="005F7E28"/>
    <w:rsid w:val="00600107"/>
    <w:rsid w:val="00600622"/>
    <w:rsid w:val="00600AE9"/>
    <w:rsid w:val="00600F71"/>
    <w:rsid w:val="006011F8"/>
    <w:rsid w:val="00601EEE"/>
    <w:rsid w:val="00602B67"/>
    <w:rsid w:val="00603422"/>
    <w:rsid w:val="00603F4D"/>
    <w:rsid w:val="0060516E"/>
    <w:rsid w:val="00605559"/>
    <w:rsid w:val="006109EB"/>
    <w:rsid w:val="006118D9"/>
    <w:rsid w:val="00611F65"/>
    <w:rsid w:val="00612304"/>
    <w:rsid w:val="006130AA"/>
    <w:rsid w:val="006133E8"/>
    <w:rsid w:val="00613C84"/>
    <w:rsid w:val="00613DEA"/>
    <w:rsid w:val="006140B9"/>
    <w:rsid w:val="0061507C"/>
    <w:rsid w:val="0061528F"/>
    <w:rsid w:val="006167CE"/>
    <w:rsid w:val="00620795"/>
    <w:rsid w:val="00620E93"/>
    <w:rsid w:val="00620F41"/>
    <w:rsid w:val="00621385"/>
    <w:rsid w:val="006214E0"/>
    <w:rsid w:val="00622A3F"/>
    <w:rsid w:val="00623FC0"/>
    <w:rsid w:val="00626683"/>
    <w:rsid w:val="006275C6"/>
    <w:rsid w:val="0063094B"/>
    <w:rsid w:val="006317B2"/>
    <w:rsid w:val="0063400A"/>
    <w:rsid w:val="0063469B"/>
    <w:rsid w:val="00634E9D"/>
    <w:rsid w:val="00637055"/>
    <w:rsid w:val="006379C7"/>
    <w:rsid w:val="00640360"/>
    <w:rsid w:val="00640C73"/>
    <w:rsid w:val="00641B2E"/>
    <w:rsid w:val="00643283"/>
    <w:rsid w:val="00643FCA"/>
    <w:rsid w:val="00644B99"/>
    <w:rsid w:val="006470F9"/>
    <w:rsid w:val="00650480"/>
    <w:rsid w:val="00651B70"/>
    <w:rsid w:val="00652294"/>
    <w:rsid w:val="0065388E"/>
    <w:rsid w:val="00654DF6"/>
    <w:rsid w:val="0065545A"/>
    <w:rsid w:val="00655679"/>
    <w:rsid w:val="006601B1"/>
    <w:rsid w:val="00660EF9"/>
    <w:rsid w:val="00661979"/>
    <w:rsid w:val="00663F8F"/>
    <w:rsid w:val="0066473A"/>
    <w:rsid w:val="006666E6"/>
    <w:rsid w:val="006672C2"/>
    <w:rsid w:val="006718F1"/>
    <w:rsid w:val="00671A99"/>
    <w:rsid w:val="00672B39"/>
    <w:rsid w:val="00674664"/>
    <w:rsid w:val="00674AE0"/>
    <w:rsid w:val="00680338"/>
    <w:rsid w:val="00680B59"/>
    <w:rsid w:val="006815F2"/>
    <w:rsid w:val="006839DE"/>
    <w:rsid w:val="00683DAA"/>
    <w:rsid w:val="0068497B"/>
    <w:rsid w:val="00685037"/>
    <w:rsid w:val="0068561D"/>
    <w:rsid w:val="00686603"/>
    <w:rsid w:val="00686729"/>
    <w:rsid w:val="00690AE3"/>
    <w:rsid w:val="00691F53"/>
    <w:rsid w:val="00693868"/>
    <w:rsid w:val="00695FC5"/>
    <w:rsid w:val="006960F0"/>
    <w:rsid w:val="00696B97"/>
    <w:rsid w:val="00697151"/>
    <w:rsid w:val="006975B3"/>
    <w:rsid w:val="006A0831"/>
    <w:rsid w:val="006A0B4B"/>
    <w:rsid w:val="006A4785"/>
    <w:rsid w:val="006A4833"/>
    <w:rsid w:val="006A62C4"/>
    <w:rsid w:val="006A7634"/>
    <w:rsid w:val="006B0E1B"/>
    <w:rsid w:val="006B18E3"/>
    <w:rsid w:val="006B2267"/>
    <w:rsid w:val="006B5333"/>
    <w:rsid w:val="006B58F0"/>
    <w:rsid w:val="006B68E6"/>
    <w:rsid w:val="006B762D"/>
    <w:rsid w:val="006B78F1"/>
    <w:rsid w:val="006C0A04"/>
    <w:rsid w:val="006C0E62"/>
    <w:rsid w:val="006C1C82"/>
    <w:rsid w:val="006C32F8"/>
    <w:rsid w:val="006C344A"/>
    <w:rsid w:val="006C35B8"/>
    <w:rsid w:val="006C3770"/>
    <w:rsid w:val="006C39AF"/>
    <w:rsid w:val="006C3C21"/>
    <w:rsid w:val="006C3E15"/>
    <w:rsid w:val="006C3F3C"/>
    <w:rsid w:val="006C654B"/>
    <w:rsid w:val="006C6C3E"/>
    <w:rsid w:val="006C7F7B"/>
    <w:rsid w:val="006D03F0"/>
    <w:rsid w:val="006D1E8B"/>
    <w:rsid w:val="006D2F82"/>
    <w:rsid w:val="006D3E44"/>
    <w:rsid w:val="006D653D"/>
    <w:rsid w:val="006D74BE"/>
    <w:rsid w:val="006D7EA8"/>
    <w:rsid w:val="006E14D4"/>
    <w:rsid w:val="006E16D7"/>
    <w:rsid w:val="006E27A8"/>
    <w:rsid w:val="006E28BF"/>
    <w:rsid w:val="006E2C17"/>
    <w:rsid w:val="006E3174"/>
    <w:rsid w:val="006E4D7F"/>
    <w:rsid w:val="006E59F1"/>
    <w:rsid w:val="006F0FB4"/>
    <w:rsid w:val="006F0FFC"/>
    <w:rsid w:val="006F3DB9"/>
    <w:rsid w:val="006F41C7"/>
    <w:rsid w:val="006F4D98"/>
    <w:rsid w:val="006F578C"/>
    <w:rsid w:val="006F5DAE"/>
    <w:rsid w:val="006F67E9"/>
    <w:rsid w:val="006F703C"/>
    <w:rsid w:val="006F70E5"/>
    <w:rsid w:val="006F7316"/>
    <w:rsid w:val="00700151"/>
    <w:rsid w:val="00700B86"/>
    <w:rsid w:val="00701D5C"/>
    <w:rsid w:val="007021FE"/>
    <w:rsid w:val="00705021"/>
    <w:rsid w:val="007054B9"/>
    <w:rsid w:val="00705666"/>
    <w:rsid w:val="00706967"/>
    <w:rsid w:val="0070768A"/>
    <w:rsid w:val="0071043F"/>
    <w:rsid w:val="0071353F"/>
    <w:rsid w:val="00714BBA"/>
    <w:rsid w:val="00715F20"/>
    <w:rsid w:val="00716800"/>
    <w:rsid w:val="007179A5"/>
    <w:rsid w:val="00720002"/>
    <w:rsid w:val="00720543"/>
    <w:rsid w:val="00721636"/>
    <w:rsid w:val="00723051"/>
    <w:rsid w:val="00723E7B"/>
    <w:rsid w:val="00725089"/>
    <w:rsid w:val="00725153"/>
    <w:rsid w:val="0072621F"/>
    <w:rsid w:val="00731879"/>
    <w:rsid w:val="00731CC2"/>
    <w:rsid w:val="00732C8B"/>
    <w:rsid w:val="007338B7"/>
    <w:rsid w:val="007345E1"/>
    <w:rsid w:val="00734F9D"/>
    <w:rsid w:val="00735021"/>
    <w:rsid w:val="00735F83"/>
    <w:rsid w:val="00736BD8"/>
    <w:rsid w:val="00737596"/>
    <w:rsid w:val="007404C4"/>
    <w:rsid w:val="007408C6"/>
    <w:rsid w:val="00742267"/>
    <w:rsid w:val="00742FDB"/>
    <w:rsid w:val="00743F03"/>
    <w:rsid w:val="007459C9"/>
    <w:rsid w:val="007472B1"/>
    <w:rsid w:val="00747653"/>
    <w:rsid w:val="007505E1"/>
    <w:rsid w:val="00752A5B"/>
    <w:rsid w:val="00755B74"/>
    <w:rsid w:val="00756453"/>
    <w:rsid w:val="00760303"/>
    <w:rsid w:val="007607E1"/>
    <w:rsid w:val="00761BDE"/>
    <w:rsid w:val="00764A59"/>
    <w:rsid w:val="00765828"/>
    <w:rsid w:val="00765946"/>
    <w:rsid w:val="00767097"/>
    <w:rsid w:val="0076779C"/>
    <w:rsid w:val="00770328"/>
    <w:rsid w:val="007716F5"/>
    <w:rsid w:val="00771B82"/>
    <w:rsid w:val="00771C79"/>
    <w:rsid w:val="00772187"/>
    <w:rsid w:val="007724B3"/>
    <w:rsid w:val="00772A72"/>
    <w:rsid w:val="0077439A"/>
    <w:rsid w:val="00775164"/>
    <w:rsid w:val="00775910"/>
    <w:rsid w:val="00777325"/>
    <w:rsid w:val="00777460"/>
    <w:rsid w:val="00777E94"/>
    <w:rsid w:val="007810DE"/>
    <w:rsid w:val="00781D07"/>
    <w:rsid w:val="007833C9"/>
    <w:rsid w:val="00783E18"/>
    <w:rsid w:val="00784179"/>
    <w:rsid w:val="00784F5A"/>
    <w:rsid w:val="00785555"/>
    <w:rsid w:val="00785558"/>
    <w:rsid w:val="00785B2F"/>
    <w:rsid w:val="00786F42"/>
    <w:rsid w:val="00787141"/>
    <w:rsid w:val="00794316"/>
    <w:rsid w:val="007944A1"/>
    <w:rsid w:val="007955EE"/>
    <w:rsid w:val="007972F7"/>
    <w:rsid w:val="007976D1"/>
    <w:rsid w:val="007A1BD4"/>
    <w:rsid w:val="007A2F0C"/>
    <w:rsid w:val="007A3A24"/>
    <w:rsid w:val="007A506D"/>
    <w:rsid w:val="007A5729"/>
    <w:rsid w:val="007A590A"/>
    <w:rsid w:val="007A5B23"/>
    <w:rsid w:val="007A644F"/>
    <w:rsid w:val="007A6E1E"/>
    <w:rsid w:val="007A7CBA"/>
    <w:rsid w:val="007B047A"/>
    <w:rsid w:val="007B11CE"/>
    <w:rsid w:val="007B3667"/>
    <w:rsid w:val="007B4359"/>
    <w:rsid w:val="007B5026"/>
    <w:rsid w:val="007B6422"/>
    <w:rsid w:val="007B6717"/>
    <w:rsid w:val="007B6726"/>
    <w:rsid w:val="007B679C"/>
    <w:rsid w:val="007B6951"/>
    <w:rsid w:val="007B7A6F"/>
    <w:rsid w:val="007C0BCF"/>
    <w:rsid w:val="007C1413"/>
    <w:rsid w:val="007C4CC1"/>
    <w:rsid w:val="007C6342"/>
    <w:rsid w:val="007D1DC9"/>
    <w:rsid w:val="007D221D"/>
    <w:rsid w:val="007D2379"/>
    <w:rsid w:val="007D345A"/>
    <w:rsid w:val="007D51D5"/>
    <w:rsid w:val="007D66FD"/>
    <w:rsid w:val="007D6D7E"/>
    <w:rsid w:val="007D6F9C"/>
    <w:rsid w:val="007E0397"/>
    <w:rsid w:val="007E0530"/>
    <w:rsid w:val="007E2719"/>
    <w:rsid w:val="007E2B48"/>
    <w:rsid w:val="007E2CFD"/>
    <w:rsid w:val="007E3488"/>
    <w:rsid w:val="007E352B"/>
    <w:rsid w:val="007E39A1"/>
    <w:rsid w:val="007E7DE8"/>
    <w:rsid w:val="007F02AC"/>
    <w:rsid w:val="007F0ECD"/>
    <w:rsid w:val="007F3EAC"/>
    <w:rsid w:val="007F4D81"/>
    <w:rsid w:val="007F5451"/>
    <w:rsid w:val="007F57E9"/>
    <w:rsid w:val="007F65C1"/>
    <w:rsid w:val="007F78F0"/>
    <w:rsid w:val="00800928"/>
    <w:rsid w:val="00801409"/>
    <w:rsid w:val="00804ECA"/>
    <w:rsid w:val="00805FD6"/>
    <w:rsid w:val="008066C2"/>
    <w:rsid w:val="008102E9"/>
    <w:rsid w:val="00810B64"/>
    <w:rsid w:val="008131E5"/>
    <w:rsid w:val="00814D00"/>
    <w:rsid w:val="00816A4B"/>
    <w:rsid w:val="00816C36"/>
    <w:rsid w:val="00817267"/>
    <w:rsid w:val="008172DA"/>
    <w:rsid w:val="008178EB"/>
    <w:rsid w:val="008178F7"/>
    <w:rsid w:val="0082090B"/>
    <w:rsid w:val="00823E17"/>
    <w:rsid w:val="00824F71"/>
    <w:rsid w:val="0082631C"/>
    <w:rsid w:val="00826F8E"/>
    <w:rsid w:val="00827092"/>
    <w:rsid w:val="0083059A"/>
    <w:rsid w:val="00830A6B"/>
    <w:rsid w:val="00830EF4"/>
    <w:rsid w:val="00831EE0"/>
    <w:rsid w:val="0083387E"/>
    <w:rsid w:val="00834A4A"/>
    <w:rsid w:val="00835F6C"/>
    <w:rsid w:val="00837840"/>
    <w:rsid w:val="0084023B"/>
    <w:rsid w:val="00841367"/>
    <w:rsid w:val="00842DEE"/>
    <w:rsid w:val="008431FB"/>
    <w:rsid w:val="00843D74"/>
    <w:rsid w:val="0084605D"/>
    <w:rsid w:val="00847E37"/>
    <w:rsid w:val="0085071A"/>
    <w:rsid w:val="00850FAF"/>
    <w:rsid w:val="00851CBC"/>
    <w:rsid w:val="00852B62"/>
    <w:rsid w:val="008533F1"/>
    <w:rsid w:val="00853F9A"/>
    <w:rsid w:val="008548C7"/>
    <w:rsid w:val="0085542D"/>
    <w:rsid w:val="00855D1E"/>
    <w:rsid w:val="00856837"/>
    <w:rsid w:val="00856C3D"/>
    <w:rsid w:val="00856CCD"/>
    <w:rsid w:val="00860874"/>
    <w:rsid w:val="00860D5C"/>
    <w:rsid w:val="00860F0F"/>
    <w:rsid w:val="008616AC"/>
    <w:rsid w:val="00861907"/>
    <w:rsid w:val="00861CC3"/>
    <w:rsid w:val="00863707"/>
    <w:rsid w:val="00864A6C"/>
    <w:rsid w:val="00865787"/>
    <w:rsid w:val="00871B2F"/>
    <w:rsid w:val="0087244B"/>
    <w:rsid w:val="00873442"/>
    <w:rsid w:val="00873C6F"/>
    <w:rsid w:val="0087487F"/>
    <w:rsid w:val="00874968"/>
    <w:rsid w:val="00876492"/>
    <w:rsid w:val="00877075"/>
    <w:rsid w:val="0087717B"/>
    <w:rsid w:val="0087742C"/>
    <w:rsid w:val="00877568"/>
    <w:rsid w:val="00881055"/>
    <w:rsid w:val="008819FD"/>
    <w:rsid w:val="00883B67"/>
    <w:rsid w:val="00884166"/>
    <w:rsid w:val="0088505B"/>
    <w:rsid w:val="00885792"/>
    <w:rsid w:val="00886EA8"/>
    <w:rsid w:val="008935A7"/>
    <w:rsid w:val="008946EA"/>
    <w:rsid w:val="008A1202"/>
    <w:rsid w:val="008A223E"/>
    <w:rsid w:val="008A239E"/>
    <w:rsid w:val="008A568E"/>
    <w:rsid w:val="008A64EC"/>
    <w:rsid w:val="008B0954"/>
    <w:rsid w:val="008B150F"/>
    <w:rsid w:val="008B549F"/>
    <w:rsid w:val="008B5506"/>
    <w:rsid w:val="008B6E26"/>
    <w:rsid w:val="008C0852"/>
    <w:rsid w:val="008C1049"/>
    <w:rsid w:val="008C28AD"/>
    <w:rsid w:val="008C372A"/>
    <w:rsid w:val="008C4EB8"/>
    <w:rsid w:val="008C68CF"/>
    <w:rsid w:val="008C7567"/>
    <w:rsid w:val="008C7EC0"/>
    <w:rsid w:val="008D1172"/>
    <w:rsid w:val="008D18B9"/>
    <w:rsid w:val="008D1EC4"/>
    <w:rsid w:val="008D1F19"/>
    <w:rsid w:val="008D26F3"/>
    <w:rsid w:val="008D2D73"/>
    <w:rsid w:val="008D4AFA"/>
    <w:rsid w:val="008D4BDA"/>
    <w:rsid w:val="008E01E9"/>
    <w:rsid w:val="008E135F"/>
    <w:rsid w:val="008E157B"/>
    <w:rsid w:val="008E17A1"/>
    <w:rsid w:val="008E26BC"/>
    <w:rsid w:val="008E3956"/>
    <w:rsid w:val="008E4AE2"/>
    <w:rsid w:val="008E4D3D"/>
    <w:rsid w:val="008E5AC8"/>
    <w:rsid w:val="008F0876"/>
    <w:rsid w:val="008F17BB"/>
    <w:rsid w:val="008F2266"/>
    <w:rsid w:val="008F4512"/>
    <w:rsid w:val="008F654A"/>
    <w:rsid w:val="008F70D9"/>
    <w:rsid w:val="008F71FE"/>
    <w:rsid w:val="008F79B3"/>
    <w:rsid w:val="009022C8"/>
    <w:rsid w:val="00902F9E"/>
    <w:rsid w:val="00903A61"/>
    <w:rsid w:val="009042C3"/>
    <w:rsid w:val="009048FA"/>
    <w:rsid w:val="009067E1"/>
    <w:rsid w:val="00907745"/>
    <w:rsid w:val="00907DD6"/>
    <w:rsid w:val="00910F01"/>
    <w:rsid w:val="00912BFE"/>
    <w:rsid w:val="00915062"/>
    <w:rsid w:val="0091538F"/>
    <w:rsid w:val="00920C12"/>
    <w:rsid w:val="00921A5B"/>
    <w:rsid w:val="00921B93"/>
    <w:rsid w:val="00923960"/>
    <w:rsid w:val="009242E7"/>
    <w:rsid w:val="0092569F"/>
    <w:rsid w:val="00926833"/>
    <w:rsid w:val="009274FF"/>
    <w:rsid w:val="00927A29"/>
    <w:rsid w:val="00930558"/>
    <w:rsid w:val="00933DF3"/>
    <w:rsid w:val="00934D50"/>
    <w:rsid w:val="00934F94"/>
    <w:rsid w:val="0093655B"/>
    <w:rsid w:val="00936E4C"/>
    <w:rsid w:val="00937001"/>
    <w:rsid w:val="00937992"/>
    <w:rsid w:val="009405A7"/>
    <w:rsid w:val="00941205"/>
    <w:rsid w:val="00944C73"/>
    <w:rsid w:val="00945B00"/>
    <w:rsid w:val="00945FCD"/>
    <w:rsid w:val="00947522"/>
    <w:rsid w:val="00950ACD"/>
    <w:rsid w:val="00950DAA"/>
    <w:rsid w:val="009512C4"/>
    <w:rsid w:val="009513CF"/>
    <w:rsid w:val="00953FFB"/>
    <w:rsid w:val="00954DA1"/>
    <w:rsid w:val="00955F58"/>
    <w:rsid w:val="0095655D"/>
    <w:rsid w:val="00957085"/>
    <w:rsid w:val="009572D5"/>
    <w:rsid w:val="00960019"/>
    <w:rsid w:val="00960B45"/>
    <w:rsid w:val="00961A7B"/>
    <w:rsid w:val="00963235"/>
    <w:rsid w:val="00963388"/>
    <w:rsid w:val="00964D32"/>
    <w:rsid w:val="0096546A"/>
    <w:rsid w:val="00965B03"/>
    <w:rsid w:val="00965D5A"/>
    <w:rsid w:val="00966178"/>
    <w:rsid w:val="00966C46"/>
    <w:rsid w:val="00967DF4"/>
    <w:rsid w:val="009717E9"/>
    <w:rsid w:val="00971962"/>
    <w:rsid w:val="009728D0"/>
    <w:rsid w:val="009748E8"/>
    <w:rsid w:val="0097638C"/>
    <w:rsid w:val="009777A3"/>
    <w:rsid w:val="00977C69"/>
    <w:rsid w:val="00980065"/>
    <w:rsid w:val="00980F87"/>
    <w:rsid w:val="00983357"/>
    <w:rsid w:val="00984303"/>
    <w:rsid w:val="00984363"/>
    <w:rsid w:val="009859DB"/>
    <w:rsid w:val="00985C5B"/>
    <w:rsid w:val="00985D94"/>
    <w:rsid w:val="00987B86"/>
    <w:rsid w:val="00990224"/>
    <w:rsid w:val="00990FF6"/>
    <w:rsid w:val="009912E8"/>
    <w:rsid w:val="00991D3D"/>
    <w:rsid w:val="0099299F"/>
    <w:rsid w:val="0099418E"/>
    <w:rsid w:val="009969E3"/>
    <w:rsid w:val="00996C61"/>
    <w:rsid w:val="00997799"/>
    <w:rsid w:val="00997D3E"/>
    <w:rsid w:val="009A0FCD"/>
    <w:rsid w:val="009A143E"/>
    <w:rsid w:val="009A2A88"/>
    <w:rsid w:val="009A2D79"/>
    <w:rsid w:val="009A4365"/>
    <w:rsid w:val="009A4959"/>
    <w:rsid w:val="009A4A72"/>
    <w:rsid w:val="009B010C"/>
    <w:rsid w:val="009B1682"/>
    <w:rsid w:val="009B18A3"/>
    <w:rsid w:val="009B24FE"/>
    <w:rsid w:val="009B269B"/>
    <w:rsid w:val="009B436C"/>
    <w:rsid w:val="009B44E6"/>
    <w:rsid w:val="009B5883"/>
    <w:rsid w:val="009B7C1B"/>
    <w:rsid w:val="009C129A"/>
    <w:rsid w:val="009C362A"/>
    <w:rsid w:val="009C3B62"/>
    <w:rsid w:val="009C4B5B"/>
    <w:rsid w:val="009C6321"/>
    <w:rsid w:val="009C78B4"/>
    <w:rsid w:val="009D02C0"/>
    <w:rsid w:val="009D29A1"/>
    <w:rsid w:val="009D29CB"/>
    <w:rsid w:val="009D30F5"/>
    <w:rsid w:val="009D31C5"/>
    <w:rsid w:val="009D355F"/>
    <w:rsid w:val="009D4392"/>
    <w:rsid w:val="009D4F79"/>
    <w:rsid w:val="009D6332"/>
    <w:rsid w:val="009D67B0"/>
    <w:rsid w:val="009D7042"/>
    <w:rsid w:val="009E0528"/>
    <w:rsid w:val="009E0568"/>
    <w:rsid w:val="009E1F41"/>
    <w:rsid w:val="009E338A"/>
    <w:rsid w:val="009E3482"/>
    <w:rsid w:val="009E426C"/>
    <w:rsid w:val="009E573E"/>
    <w:rsid w:val="009E673E"/>
    <w:rsid w:val="009E7905"/>
    <w:rsid w:val="009F032E"/>
    <w:rsid w:val="009F0568"/>
    <w:rsid w:val="009F2F41"/>
    <w:rsid w:val="009F2F42"/>
    <w:rsid w:val="009F555C"/>
    <w:rsid w:val="009F6648"/>
    <w:rsid w:val="009F737E"/>
    <w:rsid w:val="009F786C"/>
    <w:rsid w:val="00A003EE"/>
    <w:rsid w:val="00A0146F"/>
    <w:rsid w:val="00A014DA"/>
    <w:rsid w:val="00A030D4"/>
    <w:rsid w:val="00A03173"/>
    <w:rsid w:val="00A0463F"/>
    <w:rsid w:val="00A069FC"/>
    <w:rsid w:val="00A0724C"/>
    <w:rsid w:val="00A106C2"/>
    <w:rsid w:val="00A10C87"/>
    <w:rsid w:val="00A10DB2"/>
    <w:rsid w:val="00A10F26"/>
    <w:rsid w:val="00A13036"/>
    <w:rsid w:val="00A13604"/>
    <w:rsid w:val="00A14977"/>
    <w:rsid w:val="00A14E05"/>
    <w:rsid w:val="00A15014"/>
    <w:rsid w:val="00A15675"/>
    <w:rsid w:val="00A20582"/>
    <w:rsid w:val="00A21A0D"/>
    <w:rsid w:val="00A23046"/>
    <w:rsid w:val="00A24CDE"/>
    <w:rsid w:val="00A25A67"/>
    <w:rsid w:val="00A30F9B"/>
    <w:rsid w:val="00A31106"/>
    <w:rsid w:val="00A3234C"/>
    <w:rsid w:val="00A337B7"/>
    <w:rsid w:val="00A3466D"/>
    <w:rsid w:val="00A34AC2"/>
    <w:rsid w:val="00A34B82"/>
    <w:rsid w:val="00A35BD2"/>
    <w:rsid w:val="00A36CE8"/>
    <w:rsid w:val="00A37CE1"/>
    <w:rsid w:val="00A37E3E"/>
    <w:rsid w:val="00A41071"/>
    <w:rsid w:val="00A41EEF"/>
    <w:rsid w:val="00A42052"/>
    <w:rsid w:val="00A42497"/>
    <w:rsid w:val="00A43B01"/>
    <w:rsid w:val="00A43D90"/>
    <w:rsid w:val="00A46CDA"/>
    <w:rsid w:val="00A504AA"/>
    <w:rsid w:val="00A51346"/>
    <w:rsid w:val="00A52ACD"/>
    <w:rsid w:val="00A52E29"/>
    <w:rsid w:val="00A52F9B"/>
    <w:rsid w:val="00A536CE"/>
    <w:rsid w:val="00A56BEB"/>
    <w:rsid w:val="00A60701"/>
    <w:rsid w:val="00A6137F"/>
    <w:rsid w:val="00A62F5D"/>
    <w:rsid w:val="00A63377"/>
    <w:rsid w:val="00A6551B"/>
    <w:rsid w:val="00A6656E"/>
    <w:rsid w:val="00A67129"/>
    <w:rsid w:val="00A70225"/>
    <w:rsid w:val="00A732A2"/>
    <w:rsid w:val="00A73F3F"/>
    <w:rsid w:val="00A73FF6"/>
    <w:rsid w:val="00A76E8A"/>
    <w:rsid w:val="00A8069B"/>
    <w:rsid w:val="00A80AC0"/>
    <w:rsid w:val="00A80F47"/>
    <w:rsid w:val="00A81AAA"/>
    <w:rsid w:val="00A81B7C"/>
    <w:rsid w:val="00A84017"/>
    <w:rsid w:val="00A849D7"/>
    <w:rsid w:val="00A84EF8"/>
    <w:rsid w:val="00A8565B"/>
    <w:rsid w:val="00A85C59"/>
    <w:rsid w:val="00A901E0"/>
    <w:rsid w:val="00A9044B"/>
    <w:rsid w:val="00A90B26"/>
    <w:rsid w:val="00A922AA"/>
    <w:rsid w:val="00A92902"/>
    <w:rsid w:val="00A940B4"/>
    <w:rsid w:val="00A951F9"/>
    <w:rsid w:val="00A97FC1"/>
    <w:rsid w:val="00AA19FA"/>
    <w:rsid w:val="00AA34CC"/>
    <w:rsid w:val="00AA41A0"/>
    <w:rsid w:val="00AA5E1B"/>
    <w:rsid w:val="00AA6A0E"/>
    <w:rsid w:val="00AA7179"/>
    <w:rsid w:val="00AA78F4"/>
    <w:rsid w:val="00AB27FF"/>
    <w:rsid w:val="00AB2992"/>
    <w:rsid w:val="00AB2FD5"/>
    <w:rsid w:val="00AB3334"/>
    <w:rsid w:val="00AB412D"/>
    <w:rsid w:val="00AB7B9F"/>
    <w:rsid w:val="00AC1285"/>
    <w:rsid w:val="00AC1655"/>
    <w:rsid w:val="00AC2D06"/>
    <w:rsid w:val="00AC2EC1"/>
    <w:rsid w:val="00AC34B7"/>
    <w:rsid w:val="00AC59DF"/>
    <w:rsid w:val="00AC5A73"/>
    <w:rsid w:val="00AC6562"/>
    <w:rsid w:val="00AC6828"/>
    <w:rsid w:val="00AC7604"/>
    <w:rsid w:val="00AD0E71"/>
    <w:rsid w:val="00AD1D97"/>
    <w:rsid w:val="00AD443E"/>
    <w:rsid w:val="00AD4BFF"/>
    <w:rsid w:val="00AD6260"/>
    <w:rsid w:val="00AE1841"/>
    <w:rsid w:val="00AE2B7F"/>
    <w:rsid w:val="00AE2CFB"/>
    <w:rsid w:val="00AE303E"/>
    <w:rsid w:val="00AE54C5"/>
    <w:rsid w:val="00AE572E"/>
    <w:rsid w:val="00AE6665"/>
    <w:rsid w:val="00AF1F16"/>
    <w:rsid w:val="00AF25AE"/>
    <w:rsid w:val="00AF2AA1"/>
    <w:rsid w:val="00AF33E8"/>
    <w:rsid w:val="00AF451E"/>
    <w:rsid w:val="00AF5851"/>
    <w:rsid w:val="00AF5C84"/>
    <w:rsid w:val="00AF625F"/>
    <w:rsid w:val="00AF63AC"/>
    <w:rsid w:val="00AF7329"/>
    <w:rsid w:val="00B010E5"/>
    <w:rsid w:val="00B01576"/>
    <w:rsid w:val="00B01C69"/>
    <w:rsid w:val="00B03436"/>
    <w:rsid w:val="00B043C2"/>
    <w:rsid w:val="00B04E7E"/>
    <w:rsid w:val="00B054B0"/>
    <w:rsid w:val="00B05D52"/>
    <w:rsid w:val="00B07C68"/>
    <w:rsid w:val="00B11613"/>
    <w:rsid w:val="00B13617"/>
    <w:rsid w:val="00B1456E"/>
    <w:rsid w:val="00B15728"/>
    <w:rsid w:val="00B15E46"/>
    <w:rsid w:val="00B15FAB"/>
    <w:rsid w:val="00B16EC1"/>
    <w:rsid w:val="00B17A70"/>
    <w:rsid w:val="00B17BF4"/>
    <w:rsid w:val="00B20249"/>
    <w:rsid w:val="00B20989"/>
    <w:rsid w:val="00B23E63"/>
    <w:rsid w:val="00B24957"/>
    <w:rsid w:val="00B24FC1"/>
    <w:rsid w:val="00B25011"/>
    <w:rsid w:val="00B25A44"/>
    <w:rsid w:val="00B26E66"/>
    <w:rsid w:val="00B306EA"/>
    <w:rsid w:val="00B30756"/>
    <w:rsid w:val="00B320C6"/>
    <w:rsid w:val="00B32765"/>
    <w:rsid w:val="00B32A16"/>
    <w:rsid w:val="00B33543"/>
    <w:rsid w:val="00B336D9"/>
    <w:rsid w:val="00B34DB9"/>
    <w:rsid w:val="00B352DA"/>
    <w:rsid w:val="00B35A42"/>
    <w:rsid w:val="00B35F6C"/>
    <w:rsid w:val="00B43410"/>
    <w:rsid w:val="00B43D5A"/>
    <w:rsid w:val="00B46FF1"/>
    <w:rsid w:val="00B50DA1"/>
    <w:rsid w:val="00B50F02"/>
    <w:rsid w:val="00B514B7"/>
    <w:rsid w:val="00B51E46"/>
    <w:rsid w:val="00B54179"/>
    <w:rsid w:val="00B543AD"/>
    <w:rsid w:val="00B546EE"/>
    <w:rsid w:val="00B54F3F"/>
    <w:rsid w:val="00B6000E"/>
    <w:rsid w:val="00B60983"/>
    <w:rsid w:val="00B622F5"/>
    <w:rsid w:val="00B623E9"/>
    <w:rsid w:val="00B62A73"/>
    <w:rsid w:val="00B65A9F"/>
    <w:rsid w:val="00B67077"/>
    <w:rsid w:val="00B67378"/>
    <w:rsid w:val="00B74D85"/>
    <w:rsid w:val="00B7619D"/>
    <w:rsid w:val="00B76520"/>
    <w:rsid w:val="00B778EE"/>
    <w:rsid w:val="00B77F23"/>
    <w:rsid w:val="00B83923"/>
    <w:rsid w:val="00B8459E"/>
    <w:rsid w:val="00B84987"/>
    <w:rsid w:val="00B851C3"/>
    <w:rsid w:val="00B858DB"/>
    <w:rsid w:val="00B87AD0"/>
    <w:rsid w:val="00B87B31"/>
    <w:rsid w:val="00B907C1"/>
    <w:rsid w:val="00B90A25"/>
    <w:rsid w:val="00B93405"/>
    <w:rsid w:val="00B96AE1"/>
    <w:rsid w:val="00BA042A"/>
    <w:rsid w:val="00BA0A6C"/>
    <w:rsid w:val="00BA143C"/>
    <w:rsid w:val="00BA15DA"/>
    <w:rsid w:val="00BA2546"/>
    <w:rsid w:val="00BA2C10"/>
    <w:rsid w:val="00BA3E9E"/>
    <w:rsid w:val="00BA53ED"/>
    <w:rsid w:val="00BA7EE9"/>
    <w:rsid w:val="00BB006B"/>
    <w:rsid w:val="00BB0A20"/>
    <w:rsid w:val="00BB114A"/>
    <w:rsid w:val="00BB2B55"/>
    <w:rsid w:val="00BB5144"/>
    <w:rsid w:val="00BB5ED5"/>
    <w:rsid w:val="00BB7AD1"/>
    <w:rsid w:val="00BC250F"/>
    <w:rsid w:val="00BC28C2"/>
    <w:rsid w:val="00BC36B6"/>
    <w:rsid w:val="00BC43FC"/>
    <w:rsid w:val="00BC4CE3"/>
    <w:rsid w:val="00BC5876"/>
    <w:rsid w:val="00BC590C"/>
    <w:rsid w:val="00BC6BAC"/>
    <w:rsid w:val="00BC7343"/>
    <w:rsid w:val="00BD0BFB"/>
    <w:rsid w:val="00BD0D05"/>
    <w:rsid w:val="00BD3D95"/>
    <w:rsid w:val="00BD52E4"/>
    <w:rsid w:val="00BD6FEE"/>
    <w:rsid w:val="00BD7A54"/>
    <w:rsid w:val="00BE1467"/>
    <w:rsid w:val="00BE2269"/>
    <w:rsid w:val="00BE239B"/>
    <w:rsid w:val="00BE2F5F"/>
    <w:rsid w:val="00BE3778"/>
    <w:rsid w:val="00BE3895"/>
    <w:rsid w:val="00BE4C8B"/>
    <w:rsid w:val="00BE533B"/>
    <w:rsid w:val="00BE5673"/>
    <w:rsid w:val="00BE7410"/>
    <w:rsid w:val="00BF14A0"/>
    <w:rsid w:val="00BF3574"/>
    <w:rsid w:val="00BF3CB3"/>
    <w:rsid w:val="00BF5910"/>
    <w:rsid w:val="00BF5985"/>
    <w:rsid w:val="00BF7734"/>
    <w:rsid w:val="00C0045A"/>
    <w:rsid w:val="00C025AE"/>
    <w:rsid w:val="00C031D7"/>
    <w:rsid w:val="00C05702"/>
    <w:rsid w:val="00C07946"/>
    <w:rsid w:val="00C11A2D"/>
    <w:rsid w:val="00C1209E"/>
    <w:rsid w:val="00C129A7"/>
    <w:rsid w:val="00C12D3A"/>
    <w:rsid w:val="00C200C3"/>
    <w:rsid w:val="00C206E8"/>
    <w:rsid w:val="00C22536"/>
    <w:rsid w:val="00C26317"/>
    <w:rsid w:val="00C27FD8"/>
    <w:rsid w:val="00C30143"/>
    <w:rsid w:val="00C328E7"/>
    <w:rsid w:val="00C32E84"/>
    <w:rsid w:val="00C3572F"/>
    <w:rsid w:val="00C37069"/>
    <w:rsid w:val="00C37070"/>
    <w:rsid w:val="00C37091"/>
    <w:rsid w:val="00C37FE0"/>
    <w:rsid w:val="00C4178B"/>
    <w:rsid w:val="00C42D4A"/>
    <w:rsid w:val="00C4377D"/>
    <w:rsid w:val="00C459F0"/>
    <w:rsid w:val="00C46D5B"/>
    <w:rsid w:val="00C50367"/>
    <w:rsid w:val="00C5037C"/>
    <w:rsid w:val="00C5080A"/>
    <w:rsid w:val="00C50AC2"/>
    <w:rsid w:val="00C50B8B"/>
    <w:rsid w:val="00C50B97"/>
    <w:rsid w:val="00C513E9"/>
    <w:rsid w:val="00C52288"/>
    <w:rsid w:val="00C52FF8"/>
    <w:rsid w:val="00C53544"/>
    <w:rsid w:val="00C5474B"/>
    <w:rsid w:val="00C57672"/>
    <w:rsid w:val="00C57CBC"/>
    <w:rsid w:val="00C607E9"/>
    <w:rsid w:val="00C61163"/>
    <w:rsid w:val="00C6166D"/>
    <w:rsid w:val="00C61D19"/>
    <w:rsid w:val="00C625C7"/>
    <w:rsid w:val="00C63266"/>
    <w:rsid w:val="00C651CF"/>
    <w:rsid w:val="00C673A4"/>
    <w:rsid w:val="00C67581"/>
    <w:rsid w:val="00C7053C"/>
    <w:rsid w:val="00C72D62"/>
    <w:rsid w:val="00C7404E"/>
    <w:rsid w:val="00C74A67"/>
    <w:rsid w:val="00C76D32"/>
    <w:rsid w:val="00C8078E"/>
    <w:rsid w:val="00C81A66"/>
    <w:rsid w:val="00C84063"/>
    <w:rsid w:val="00C85F6F"/>
    <w:rsid w:val="00C86123"/>
    <w:rsid w:val="00C863BF"/>
    <w:rsid w:val="00C8790A"/>
    <w:rsid w:val="00C87C62"/>
    <w:rsid w:val="00C9051F"/>
    <w:rsid w:val="00C9083F"/>
    <w:rsid w:val="00C90BD3"/>
    <w:rsid w:val="00C9118B"/>
    <w:rsid w:val="00C9191B"/>
    <w:rsid w:val="00C927DE"/>
    <w:rsid w:val="00C936F0"/>
    <w:rsid w:val="00C93756"/>
    <w:rsid w:val="00C93990"/>
    <w:rsid w:val="00C968A1"/>
    <w:rsid w:val="00C97972"/>
    <w:rsid w:val="00CA0483"/>
    <w:rsid w:val="00CA06C0"/>
    <w:rsid w:val="00CA3A6F"/>
    <w:rsid w:val="00CA3E26"/>
    <w:rsid w:val="00CA4E8C"/>
    <w:rsid w:val="00CA5C0C"/>
    <w:rsid w:val="00CA656C"/>
    <w:rsid w:val="00CA659E"/>
    <w:rsid w:val="00CA7598"/>
    <w:rsid w:val="00CB028A"/>
    <w:rsid w:val="00CB078C"/>
    <w:rsid w:val="00CB09B0"/>
    <w:rsid w:val="00CB3B6A"/>
    <w:rsid w:val="00CB47AF"/>
    <w:rsid w:val="00CB5167"/>
    <w:rsid w:val="00CB6B99"/>
    <w:rsid w:val="00CB7C2A"/>
    <w:rsid w:val="00CC15BF"/>
    <w:rsid w:val="00CC17BC"/>
    <w:rsid w:val="00CC1F78"/>
    <w:rsid w:val="00CC403C"/>
    <w:rsid w:val="00CC7640"/>
    <w:rsid w:val="00CC79B6"/>
    <w:rsid w:val="00CD0207"/>
    <w:rsid w:val="00CD38A4"/>
    <w:rsid w:val="00CD3C87"/>
    <w:rsid w:val="00CD493A"/>
    <w:rsid w:val="00CE1428"/>
    <w:rsid w:val="00CE4F9D"/>
    <w:rsid w:val="00CE5837"/>
    <w:rsid w:val="00CE60F5"/>
    <w:rsid w:val="00CE6802"/>
    <w:rsid w:val="00CE69E8"/>
    <w:rsid w:val="00CE6A7E"/>
    <w:rsid w:val="00CE6B9B"/>
    <w:rsid w:val="00CE6CC5"/>
    <w:rsid w:val="00CE798D"/>
    <w:rsid w:val="00CE7F23"/>
    <w:rsid w:val="00CF0917"/>
    <w:rsid w:val="00CF17F2"/>
    <w:rsid w:val="00CF2616"/>
    <w:rsid w:val="00CF2914"/>
    <w:rsid w:val="00CF30B9"/>
    <w:rsid w:val="00CF404D"/>
    <w:rsid w:val="00CF4DF3"/>
    <w:rsid w:val="00CF4F7B"/>
    <w:rsid w:val="00CF51E0"/>
    <w:rsid w:val="00CF70BB"/>
    <w:rsid w:val="00CF7C15"/>
    <w:rsid w:val="00CF7C8D"/>
    <w:rsid w:val="00CF7E21"/>
    <w:rsid w:val="00D05302"/>
    <w:rsid w:val="00D05382"/>
    <w:rsid w:val="00D0738C"/>
    <w:rsid w:val="00D07412"/>
    <w:rsid w:val="00D10964"/>
    <w:rsid w:val="00D11038"/>
    <w:rsid w:val="00D13A13"/>
    <w:rsid w:val="00D13D73"/>
    <w:rsid w:val="00D14007"/>
    <w:rsid w:val="00D14D05"/>
    <w:rsid w:val="00D14E06"/>
    <w:rsid w:val="00D15A00"/>
    <w:rsid w:val="00D16452"/>
    <w:rsid w:val="00D20A25"/>
    <w:rsid w:val="00D2313A"/>
    <w:rsid w:val="00D2370A"/>
    <w:rsid w:val="00D23A75"/>
    <w:rsid w:val="00D25170"/>
    <w:rsid w:val="00D25E2E"/>
    <w:rsid w:val="00D27699"/>
    <w:rsid w:val="00D308DF"/>
    <w:rsid w:val="00D311DE"/>
    <w:rsid w:val="00D32985"/>
    <w:rsid w:val="00D3489F"/>
    <w:rsid w:val="00D35B0A"/>
    <w:rsid w:val="00D35FDE"/>
    <w:rsid w:val="00D40229"/>
    <w:rsid w:val="00D40731"/>
    <w:rsid w:val="00D413D5"/>
    <w:rsid w:val="00D41872"/>
    <w:rsid w:val="00D41ACB"/>
    <w:rsid w:val="00D42306"/>
    <w:rsid w:val="00D4495C"/>
    <w:rsid w:val="00D451E8"/>
    <w:rsid w:val="00D455FD"/>
    <w:rsid w:val="00D46FEB"/>
    <w:rsid w:val="00D479BB"/>
    <w:rsid w:val="00D47D0D"/>
    <w:rsid w:val="00D500F2"/>
    <w:rsid w:val="00D50796"/>
    <w:rsid w:val="00D50DF5"/>
    <w:rsid w:val="00D52055"/>
    <w:rsid w:val="00D52756"/>
    <w:rsid w:val="00D5457C"/>
    <w:rsid w:val="00D5509B"/>
    <w:rsid w:val="00D551B1"/>
    <w:rsid w:val="00D554C3"/>
    <w:rsid w:val="00D56A72"/>
    <w:rsid w:val="00D57679"/>
    <w:rsid w:val="00D57877"/>
    <w:rsid w:val="00D6066E"/>
    <w:rsid w:val="00D60E21"/>
    <w:rsid w:val="00D60FE1"/>
    <w:rsid w:val="00D60FFE"/>
    <w:rsid w:val="00D622AE"/>
    <w:rsid w:val="00D62354"/>
    <w:rsid w:val="00D62BED"/>
    <w:rsid w:val="00D64A56"/>
    <w:rsid w:val="00D64B80"/>
    <w:rsid w:val="00D66947"/>
    <w:rsid w:val="00D66F40"/>
    <w:rsid w:val="00D67293"/>
    <w:rsid w:val="00D71472"/>
    <w:rsid w:val="00D73388"/>
    <w:rsid w:val="00D75A28"/>
    <w:rsid w:val="00D76FA4"/>
    <w:rsid w:val="00D77038"/>
    <w:rsid w:val="00D8061D"/>
    <w:rsid w:val="00D81276"/>
    <w:rsid w:val="00D816A3"/>
    <w:rsid w:val="00D81BC5"/>
    <w:rsid w:val="00D826C3"/>
    <w:rsid w:val="00D83C61"/>
    <w:rsid w:val="00D83D4D"/>
    <w:rsid w:val="00D842A4"/>
    <w:rsid w:val="00D84F2A"/>
    <w:rsid w:val="00D85BB7"/>
    <w:rsid w:val="00D86EE3"/>
    <w:rsid w:val="00D87928"/>
    <w:rsid w:val="00D87DB4"/>
    <w:rsid w:val="00D90360"/>
    <w:rsid w:val="00D90CE1"/>
    <w:rsid w:val="00D911B8"/>
    <w:rsid w:val="00D928B0"/>
    <w:rsid w:val="00D9432B"/>
    <w:rsid w:val="00D94B21"/>
    <w:rsid w:val="00D957E8"/>
    <w:rsid w:val="00D96028"/>
    <w:rsid w:val="00D97826"/>
    <w:rsid w:val="00DA0195"/>
    <w:rsid w:val="00DA030D"/>
    <w:rsid w:val="00DA1913"/>
    <w:rsid w:val="00DA1F6A"/>
    <w:rsid w:val="00DA2676"/>
    <w:rsid w:val="00DA2B1C"/>
    <w:rsid w:val="00DA2E9B"/>
    <w:rsid w:val="00DA4BD0"/>
    <w:rsid w:val="00DA563A"/>
    <w:rsid w:val="00DA5941"/>
    <w:rsid w:val="00DA5AD0"/>
    <w:rsid w:val="00DB077C"/>
    <w:rsid w:val="00DB0FE4"/>
    <w:rsid w:val="00DB1E4F"/>
    <w:rsid w:val="00DB4002"/>
    <w:rsid w:val="00DB59C5"/>
    <w:rsid w:val="00DB7603"/>
    <w:rsid w:val="00DC1844"/>
    <w:rsid w:val="00DC18FC"/>
    <w:rsid w:val="00DC1C54"/>
    <w:rsid w:val="00DC24DD"/>
    <w:rsid w:val="00DC314E"/>
    <w:rsid w:val="00DC3385"/>
    <w:rsid w:val="00DC35DD"/>
    <w:rsid w:val="00DC7CD6"/>
    <w:rsid w:val="00DD0CE3"/>
    <w:rsid w:val="00DD0E1D"/>
    <w:rsid w:val="00DD26B5"/>
    <w:rsid w:val="00DD4C43"/>
    <w:rsid w:val="00DD4E4E"/>
    <w:rsid w:val="00DD58C5"/>
    <w:rsid w:val="00DD7102"/>
    <w:rsid w:val="00DD7737"/>
    <w:rsid w:val="00DD7E30"/>
    <w:rsid w:val="00DE0433"/>
    <w:rsid w:val="00DE1434"/>
    <w:rsid w:val="00DE2495"/>
    <w:rsid w:val="00DE2D64"/>
    <w:rsid w:val="00DE3EAF"/>
    <w:rsid w:val="00DE5729"/>
    <w:rsid w:val="00DE6560"/>
    <w:rsid w:val="00DE666F"/>
    <w:rsid w:val="00DE6FC0"/>
    <w:rsid w:val="00DE7965"/>
    <w:rsid w:val="00DF034A"/>
    <w:rsid w:val="00DF10F4"/>
    <w:rsid w:val="00DF295F"/>
    <w:rsid w:val="00DF3FE4"/>
    <w:rsid w:val="00DF473B"/>
    <w:rsid w:val="00E0158B"/>
    <w:rsid w:val="00E01962"/>
    <w:rsid w:val="00E0315C"/>
    <w:rsid w:val="00E032A5"/>
    <w:rsid w:val="00E03575"/>
    <w:rsid w:val="00E03748"/>
    <w:rsid w:val="00E03CD4"/>
    <w:rsid w:val="00E03E0F"/>
    <w:rsid w:val="00E03F9F"/>
    <w:rsid w:val="00E06730"/>
    <w:rsid w:val="00E06DCA"/>
    <w:rsid w:val="00E077FF"/>
    <w:rsid w:val="00E10EAF"/>
    <w:rsid w:val="00E13653"/>
    <w:rsid w:val="00E136BA"/>
    <w:rsid w:val="00E14C8E"/>
    <w:rsid w:val="00E1712A"/>
    <w:rsid w:val="00E17380"/>
    <w:rsid w:val="00E17C85"/>
    <w:rsid w:val="00E203FF"/>
    <w:rsid w:val="00E2295F"/>
    <w:rsid w:val="00E22D9B"/>
    <w:rsid w:val="00E23BDF"/>
    <w:rsid w:val="00E23F58"/>
    <w:rsid w:val="00E263A9"/>
    <w:rsid w:val="00E30B00"/>
    <w:rsid w:val="00E31956"/>
    <w:rsid w:val="00E319DA"/>
    <w:rsid w:val="00E31A30"/>
    <w:rsid w:val="00E32A42"/>
    <w:rsid w:val="00E33468"/>
    <w:rsid w:val="00E34902"/>
    <w:rsid w:val="00E34CCA"/>
    <w:rsid w:val="00E3508E"/>
    <w:rsid w:val="00E36F1A"/>
    <w:rsid w:val="00E37047"/>
    <w:rsid w:val="00E3790D"/>
    <w:rsid w:val="00E40357"/>
    <w:rsid w:val="00E40BD9"/>
    <w:rsid w:val="00E4202E"/>
    <w:rsid w:val="00E44815"/>
    <w:rsid w:val="00E44EC1"/>
    <w:rsid w:val="00E45304"/>
    <w:rsid w:val="00E45C06"/>
    <w:rsid w:val="00E4748B"/>
    <w:rsid w:val="00E53708"/>
    <w:rsid w:val="00E538A2"/>
    <w:rsid w:val="00E5411D"/>
    <w:rsid w:val="00E54871"/>
    <w:rsid w:val="00E554D4"/>
    <w:rsid w:val="00E55D84"/>
    <w:rsid w:val="00E5603B"/>
    <w:rsid w:val="00E56DE1"/>
    <w:rsid w:val="00E5770C"/>
    <w:rsid w:val="00E6037E"/>
    <w:rsid w:val="00E610AD"/>
    <w:rsid w:val="00E612C3"/>
    <w:rsid w:val="00E61D35"/>
    <w:rsid w:val="00E63182"/>
    <w:rsid w:val="00E633F0"/>
    <w:rsid w:val="00E63804"/>
    <w:rsid w:val="00E63CB1"/>
    <w:rsid w:val="00E658C5"/>
    <w:rsid w:val="00E65F21"/>
    <w:rsid w:val="00E6651F"/>
    <w:rsid w:val="00E67BF7"/>
    <w:rsid w:val="00E67F1B"/>
    <w:rsid w:val="00E73471"/>
    <w:rsid w:val="00E73FCF"/>
    <w:rsid w:val="00E747DE"/>
    <w:rsid w:val="00E74F3E"/>
    <w:rsid w:val="00E76165"/>
    <w:rsid w:val="00E76F84"/>
    <w:rsid w:val="00E77EC4"/>
    <w:rsid w:val="00E81390"/>
    <w:rsid w:val="00E8373E"/>
    <w:rsid w:val="00E85A27"/>
    <w:rsid w:val="00E85E1A"/>
    <w:rsid w:val="00E85EC0"/>
    <w:rsid w:val="00E86BA4"/>
    <w:rsid w:val="00E90A0A"/>
    <w:rsid w:val="00E94736"/>
    <w:rsid w:val="00E948F3"/>
    <w:rsid w:val="00E94EB4"/>
    <w:rsid w:val="00E9524A"/>
    <w:rsid w:val="00E961BA"/>
    <w:rsid w:val="00E96203"/>
    <w:rsid w:val="00E979A1"/>
    <w:rsid w:val="00E979A3"/>
    <w:rsid w:val="00EA0209"/>
    <w:rsid w:val="00EA0781"/>
    <w:rsid w:val="00EA1E76"/>
    <w:rsid w:val="00EA68C7"/>
    <w:rsid w:val="00EB2349"/>
    <w:rsid w:val="00EB26E0"/>
    <w:rsid w:val="00EB399A"/>
    <w:rsid w:val="00EB3A9A"/>
    <w:rsid w:val="00EB45ED"/>
    <w:rsid w:val="00EB7EE8"/>
    <w:rsid w:val="00EC151B"/>
    <w:rsid w:val="00EC2B26"/>
    <w:rsid w:val="00EC2C7F"/>
    <w:rsid w:val="00EC4338"/>
    <w:rsid w:val="00EC5D20"/>
    <w:rsid w:val="00EC66C4"/>
    <w:rsid w:val="00EC6E9E"/>
    <w:rsid w:val="00ED26B8"/>
    <w:rsid w:val="00ED3128"/>
    <w:rsid w:val="00ED3428"/>
    <w:rsid w:val="00ED4869"/>
    <w:rsid w:val="00ED54E9"/>
    <w:rsid w:val="00ED6EAB"/>
    <w:rsid w:val="00EE0E65"/>
    <w:rsid w:val="00EE3433"/>
    <w:rsid w:val="00EE369A"/>
    <w:rsid w:val="00EE4546"/>
    <w:rsid w:val="00EE4EFF"/>
    <w:rsid w:val="00EE5003"/>
    <w:rsid w:val="00EE5820"/>
    <w:rsid w:val="00EE6DD6"/>
    <w:rsid w:val="00EE7573"/>
    <w:rsid w:val="00EE7EF1"/>
    <w:rsid w:val="00EF08C1"/>
    <w:rsid w:val="00EF10C3"/>
    <w:rsid w:val="00EF4EBC"/>
    <w:rsid w:val="00EF5521"/>
    <w:rsid w:val="00EF559A"/>
    <w:rsid w:val="00EF5A24"/>
    <w:rsid w:val="00EF6FBA"/>
    <w:rsid w:val="00F00936"/>
    <w:rsid w:val="00F01FC8"/>
    <w:rsid w:val="00F03AD6"/>
    <w:rsid w:val="00F04A7A"/>
    <w:rsid w:val="00F050C9"/>
    <w:rsid w:val="00F066BB"/>
    <w:rsid w:val="00F108B1"/>
    <w:rsid w:val="00F10EE1"/>
    <w:rsid w:val="00F11206"/>
    <w:rsid w:val="00F11704"/>
    <w:rsid w:val="00F12083"/>
    <w:rsid w:val="00F127BB"/>
    <w:rsid w:val="00F131B0"/>
    <w:rsid w:val="00F1348E"/>
    <w:rsid w:val="00F13C2C"/>
    <w:rsid w:val="00F14270"/>
    <w:rsid w:val="00F15DFA"/>
    <w:rsid w:val="00F15F6E"/>
    <w:rsid w:val="00F1637D"/>
    <w:rsid w:val="00F16785"/>
    <w:rsid w:val="00F16A42"/>
    <w:rsid w:val="00F17169"/>
    <w:rsid w:val="00F2092D"/>
    <w:rsid w:val="00F215C9"/>
    <w:rsid w:val="00F226CA"/>
    <w:rsid w:val="00F2451D"/>
    <w:rsid w:val="00F25131"/>
    <w:rsid w:val="00F25767"/>
    <w:rsid w:val="00F26D07"/>
    <w:rsid w:val="00F32FFA"/>
    <w:rsid w:val="00F3503F"/>
    <w:rsid w:val="00F35888"/>
    <w:rsid w:val="00F36B82"/>
    <w:rsid w:val="00F36C87"/>
    <w:rsid w:val="00F36CCC"/>
    <w:rsid w:val="00F36FDC"/>
    <w:rsid w:val="00F37FD0"/>
    <w:rsid w:val="00F42009"/>
    <w:rsid w:val="00F43276"/>
    <w:rsid w:val="00F44A93"/>
    <w:rsid w:val="00F451AF"/>
    <w:rsid w:val="00F46724"/>
    <w:rsid w:val="00F47395"/>
    <w:rsid w:val="00F50696"/>
    <w:rsid w:val="00F50A43"/>
    <w:rsid w:val="00F50ACE"/>
    <w:rsid w:val="00F50DC4"/>
    <w:rsid w:val="00F50F09"/>
    <w:rsid w:val="00F50F87"/>
    <w:rsid w:val="00F523B4"/>
    <w:rsid w:val="00F536FB"/>
    <w:rsid w:val="00F54727"/>
    <w:rsid w:val="00F5646D"/>
    <w:rsid w:val="00F57226"/>
    <w:rsid w:val="00F57D36"/>
    <w:rsid w:val="00F6141C"/>
    <w:rsid w:val="00F65F6F"/>
    <w:rsid w:val="00F66337"/>
    <w:rsid w:val="00F66486"/>
    <w:rsid w:val="00F66A1C"/>
    <w:rsid w:val="00F7018E"/>
    <w:rsid w:val="00F7033F"/>
    <w:rsid w:val="00F7062B"/>
    <w:rsid w:val="00F71544"/>
    <w:rsid w:val="00F716F7"/>
    <w:rsid w:val="00F73527"/>
    <w:rsid w:val="00F7440B"/>
    <w:rsid w:val="00F76B64"/>
    <w:rsid w:val="00F77C09"/>
    <w:rsid w:val="00F80B99"/>
    <w:rsid w:val="00F80D0C"/>
    <w:rsid w:val="00F81AEC"/>
    <w:rsid w:val="00F81B68"/>
    <w:rsid w:val="00F81C69"/>
    <w:rsid w:val="00F82BB6"/>
    <w:rsid w:val="00F83084"/>
    <w:rsid w:val="00F8360F"/>
    <w:rsid w:val="00F84D7A"/>
    <w:rsid w:val="00F85648"/>
    <w:rsid w:val="00F859DB"/>
    <w:rsid w:val="00F861EE"/>
    <w:rsid w:val="00F87616"/>
    <w:rsid w:val="00F8783B"/>
    <w:rsid w:val="00F918EF"/>
    <w:rsid w:val="00F9370A"/>
    <w:rsid w:val="00F93E38"/>
    <w:rsid w:val="00F95122"/>
    <w:rsid w:val="00F96523"/>
    <w:rsid w:val="00F97ECE"/>
    <w:rsid w:val="00FA00B1"/>
    <w:rsid w:val="00FA0274"/>
    <w:rsid w:val="00FA0F6A"/>
    <w:rsid w:val="00FA1585"/>
    <w:rsid w:val="00FA318E"/>
    <w:rsid w:val="00FA32B9"/>
    <w:rsid w:val="00FA3688"/>
    <w:rsid w:val="00FA635F"/>
    <w:rsid w:val="00FA65AA"/>
    <w:rsid w:val="00FB15FA"/>
    <w:rsid w:val="00FB3B43"/>
    <w:rsid w:val="00FB40D0"/>
    <w:rsid w:val="00FB4E36"/>
    <w:rsid w:val="00FB6452"/>
    <w:rsid w:val="00FB7779"/>
    <w:rsid w:val="00FB7BC1"/>
    <w:rsid w:val="00FB7FF0"/>
    <w:rsid w:val="00FC08C3"/>
    <w:rsid w:val="00FC0B47"/>
    <w:rsid w:val="00FC1BB3"/>
    <w:rsid w:val="00FC1D2F"/>
    <w:rsid w:val="00FC4AB5"/>
    <w:rsid w:val="00FC60AA"/>
    <w:rsid w:val="00FC7012"/>
    <w:rsid w:val="00FC7470"/>
    <w:rsid w:val="00FC7590"/>
    <w:rsid w:val="00FD1652"/>
    <w:rsid w:val="00FD1CC0"/>
    <w:rsid w:val="00FD2CEB"/>
    <w:rsid w:val="00FD4347"/>
    <w:rsid w:val="00FD6586"/>
    <w:rsid w:val="00FD73AD"/>
    <w:rsid w:val="00FD74A0"/>
    <w:rsid w:val="00FE00D4"/>
    <w:rsid w:val="00FE0330"/>
    <w:rsid w:val="00FE0A46"/>
    <w:rsid w:val="00FE12BE"/>
    <w:rsid w:val="00FE159B"/>
    <w:rsid w:val="00FE16F4"/>
    <w:rsid w:val="00FE245E"/>
    <w:rsid w:val="00FE3686"/>
    <w:rsid w:val="00FE3A10"/>
    <w:rsid w:val="00FE4C2E"/>
    <w:rsid w:val="00FE5AB6"/>
    <w:rsid w:val="00FE60D1"/>
    <w:rsid w:val="00FE67AB"/>
    <w:rsid w:val="00FE75D2"/>
    <w:rsid w:val="00FF0CED"/>
    <w:rsid w:val="00FF1F55"/>
    <w:rsid w:val="00FF2C37"/>
    <w:rsid w:val="00FF52F9"/>
    <w:rsid w:val="00FF5494"/>
    <w:rsid w:val="00FF55E0"/>
    <w:rsid w:val="00FF585A"/>
    <w:rsid w:val="00FF5F38"/>
    <w:rsid w:val="00FF6C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8A29A"/>
  <w15:chartTrackingRefBased/>
  <w15:docId w15:val="{B5F80A2F-7B39-4CB6-8791-61F84885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0D37"/>
    <w:rPr>
      <w:color w:val="0000FF"/>
      <w:u w:val="single"/>
    </w:rPr>
  </w:style>
  <w:style w:type="character" w:styleId="BesuchterLink">
    <w:name w:val="FollowedHyperlink"/>
    <w:basedOn w:val="Absatz-Standardschriftart"/>
    <w:uiPriority w:val="99"/>
    <w:semiHidden/>
    <w:unhideWhenUsed/>
    <w:rsid w:val="009D31C5"/>
    <w:rPr>
      <w:color w:val="954F72" w:themeColor="followedHyperlink"/>
      <w:u w:val="single"/>
    </w:rPr>
  </w:style>
  <w:style w:type="paragraph" w:styleId="Sprechblasentext">
    <w:name w:val="Balloon Text"/>
    <w:basedOn w:val="Standard"/>
    <w:link w:val="SprechblasentextZchn"/>
    <w:uiPriority w:val="99"/>
    <w:semiHidden/>
    <w:unhideWhenUsed/>
    <w:rsid w:val="00304C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4C64"/>
    <w:rPr>
      <w:rFonts w:ascii="Segoe UI" w:hAnsi="Segoe UI" w:cs="Segoe UI"/>
      <w:sz w:val="18"/>
      <w:szCs w:val="18"/>
    </w:rPr>
  </w:style>
  <w:style w:type="paragraph" w:styleId="Kopfzeile">
    <w:name w:val="header"/>
    <w:basedOn w:val="Standard"/>
    <w:link w:val="KopfzeileZchn"/>
    <w:uiPriority w:val="99"/>
    <w:unhideWhenUsed/>
    <w:rsid w:val="002015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583"/>
  </w:style>
  <w:style w:type="paragraph" w:styleId="Fuzeile">
    <w:name w:val="footer"/>
    <w:basedOn w:val="Standard"/>
    <w:link w:val="FuzeileZchn"/>
    <w:unhideWhenUsed/>
    <w:rsid w:val="002015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583"/>
  </w:style>
  <w:style w:type="paragraph" w:styleId="StandardWeb">
    <w:name w:val="Normal (Web)"/>
    <w:basedOn w:val="Standard"/>
    <w:uiPriority w:val="99"/>
    <w:unhideWhenUsed/>
    <w:rsid w:val="00634E9D"/>
    <w:pPr>
      <w:spacing w:before="100" w:beforeAutospacing="1" w:after="100" w:afterAutospacing="1" w:line="240" w:lineRule="auto"/>
    </w:pPr>
    <w:rPr>
      <w:rFonts w:ascii="Times New Roman" w:eastAsia="Calibri" w:hAnsi="Times New Roman" w:cs="Times New Roman"/>
      <w:sz w:val="24"/>
      <w:szCs w:val="24"/>
      <w:lang w:eastAsia="de-DE"/>
    </w:rPr>
  </w:style>
  <w:style w:type="table" w:styleId="Tabellenraster">
    <w:name w:val="Table Grid"/>
    <w:basedOn w:val="NormaleTabelle"/>
    <w:uiPriority w:val="39"/>
    <w:rsid w:val="00D5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0E4CC3"/>
    <w:pPr>
      <w:spacing w:after="0" w:line="340" w:lineRule="atLeast"/>
    </w:pPr>
    <w:rPr>
      <w:rFonts w:ascii="Arial" w:eastAsia="Times New Roman" w:hAnsi="Arial" w:cs="Arial"/>
      <w:szCs w:val="24"/>
      <w:lang w:eastAsia="de-DE"/>
    </w:rPr>
  </w:style>
  <w:style w:type="character" w:customStyle="1" w:styleId="TextkrperZchn">
    <w:name w:val="Textkörper Zchn"/>
    <w:basedOn w:val="Absatz-Standardschriftart"/>
    <w:link w:val="Textkrper"/>
    <w:rsid w:val="000E4CC3"/>
    <w:rPr>
      <w:rFonts w:ascii="Arial" w:eastAsia="Times New Roman" w:hAnsi="Arial" w:cs="Arial"/>
      <w:szCs w:val="24"/>
      <w:lang w:eastAsia="de-DE"/>
    </w:rPr>
  </w:style>
  <w:style w:type="paragraph" w:styleId="Listenabsatz">
    <w:name w:val="List Paragraph"/>
    <w:basedOn w:val="Standard"/>
    <w:uiPriority w:val="34"/>
    <w:qFormat/>
    <w:rsid w:val="00AA19FA"/>
    <w:pPr>
      <w:ind w:left="720"/>
      <w:contextualSpacing/>
    </w:pPr>
  </w:style>
  <w:style w:type="character" w:styleId="Kommentarzeichen">
    <w:name w:val="annotation reference"/>
    <w:basedOn w:val="Absatz-Standardschriftart"/>
    <w:uiPriority w:val="99"/>
    <w:semiHidden/>
    <w:unhideWhenUsed/>
    <w:rsid w:val="00C22536"/>
    <w:rPr>
      <w:sz w:val="16"/>
      <w:szCs w:val="16"/>
    </w:rPr>
  </w:style>
  <w:style w:type="paragraph" w:styleId="Kommentartext">
    <w:name w:val="annotation text"/>
    <w:basedOn w:val="Standard"/>
    <w:link w:val="KommentartextZchn"/>
    <w:uiPriority w:val="99"/>
    <w:unhideWhenUsed/>
    <w:rsid w:val="00C22536"/>
    <w:pPr>
      <w:spacing w:line="240" w:lineRule="auto"/>
    </w:pPr>
    <w:rPr>
      <w:sz w:val="20"/>
      <w:szCs w:val="20"/>
    </w:rPr>
  </w:style>
  <w:style w:type="character" w:customStyle="1" w:styleId="KommentartextZchn">
    <w:name w:val="Kommentartext Zchn"/>
    <w:basedOn w:val="Absatz-Standardschriftart"/>
    <w:link w:val="Kommentartext"/>
    <w:uiPriority w:val="99"/>
    <w:rsid w:val="00C22536"/>
    <w:rPr>
      <w:sz w:val="20"/>
      <w:szCs w:val="20"/>
    </w:rPr>
  </w:style>
  <w:style w:type="paragraph" w:styleId="Kommentarthema">
    <w:name w:val="annotation subject"/>
    <w:basedOn w:val="Kommentartext"/>
    <w:next w:val="Kommentartext"/>
    <w:link w:val="KommentarthemaZchn"/>
    <w:uiPriority w:val="99"/>
    <w:semiHidden/>
    <w:unhideWhenUsed/>
    <w:rsid w:val="00C22536"/>
    <w:rPr>
      <w:b/>
      <w:bCs/>
    </w:rPr>
  </w:style>
  <w:style w:type="character" w:customStyle="1" w:styleId="KommentarthemaZchn">
    <w:name w:val="Kommentarthema Zchn"/>
    <w:basedOn w:val="KommentartextZchn"/>
    <w:link w:val="Kommentarthema"/>
    <w:uiPriority w:val="99"/>
    <w:semiHidden/>
    <w:rsid w:val="00C22536"/>
    <w:rPr>
      <w:b/>
      <w:bCs/>
      <w:sz w:val="20"/>
      <w:szCs w:val="20"/>
    </w:rPr>
  </w:style>
  <w:style w:type="character" w:customStyle="1" w:styleId="NichtaufgelsteErwhnung1">
    <w:name w:val="Nicht aufgelöste Erwähnung1"/>
    <w:basedOn w:val="Absatz-Standardschriftart"/>
    <w:uiPriority w:val="99"/>
    <w:semiHidden/>
    <w:unhideWhenUsed/>
    <w:rsid w:val="001F0DC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3151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7717B"/>
    <w:rPr>
      <w:color w:val="605E5C"/>
      <w:shd w:val="clear" w:color="auto" w:fill="E1DFDD"/>
    </w:rPr>
  </w:style>
  <w:style w:type="character" w:styleId="Fett">
    <w:name w:val="Strong"/>
    <w:basedOn w:val="Absatz-Standardschriftart"/>
    <w:uiPriority w:val="22"/>
    <w:qFormat/>
    <w:rsid w:val="008C68CF"/>
    <w:rPr>
      <w:b/>
      <w:bCs/>
    </w:rPr>
  </w:style>
  <w:style w:type="character" w:customStyle="1" w:styleId="keiniconlink">
    <w:name w:val="keiniconlink"/>
    <w:basedOn w:val="Absatz-Standardschriftart"/>
    <w:rsid w:val="00D40229"/>
  </w:style>
  <w:style w:type="character" w:customStyle="1" w:styleId="acopre">
    <w:name w:val="acopre"/>
    <w:basedOn w:val="Absatz-Standardschriftart"/>
    <w:rsid w:val="0060516E"/>
  </w:style>
  <w:style w:type="paragraph" w:customStyle="1" w:styleId="Default">
    <w:name w:val="Default"/>
    <w:rsid w:val="00735F83"/>
    <w:pPr>
      <w:autoSpaceDE w:val="0"/>
      <w:autoSpaceDN w:val="0"/>
      <w:adjustRightInd w:val="0"/>
      <w:spacing w:after="0" w:line="240" w:lineRule="auto"/>
    </w:pPr>
    <w:rPr>
      <w:rFonts w:ascii="Calibri Light" w:hAnsi="Calibri Light" w:cs="Calibri Light"/>
      <w:color w:val="000000"/>
      <w:sz w:val="24"/>
      <w:szCs w:val="24"/>
    </w:rPr>
  </w:style>
  <w:style w:type="character" w:customStyle="1" w:styleId="NichtaufgelsteErwhnung4">
    <w:name w:val="Nicht aufgelöste Erwähnung4"/>
    <w:basedOn w:val="Absatz-Standardschriftart"/>
    <w:uiPriority w:val="99"/>
    <w:semiHidden/>
    <w:unhideWhenUsed/>
    <w:rsid w:val="006D74B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85555"/>
    <w:rPr>
      <w:color w:val="605E5C"/>
      <w:shd w:val="clear" w:color="auto" w:fill="E1DFDD"/>
    </w:rPr>
  </w:style>
  <w:style w:type="character" w:customStyle="1" w:styleId="markedcontent">
    <w:name w:val="markedcontent"/>
    <w:basedOn w:val="Absatz-Standardschriftart"/>
    <w:rsid w:val="00EF4EBC"/>
  </w:style>
  <w:style w:type="character" w:customStyle="1" w:styleId="A3">
    <w:name w:val="A3"/>
    <w:uiPriority w:val="99"/>
    <w:rsid w:val="00FE5AB6"/>
    <w:rPr>
      <w:rFonts w:cs="Frutiger LT Pro 45 Light"/>
      <w:color w:val="221E1F"/>
      <w:sz w:val="22"/>
      <w:szCs w:val="22"/>
    </w:rPr>
  </w:style>
  <w:style w:type="paragraph" w:styleId="Funotentext">
    <w:name w:val="footnote text"/>
    <w:basedOn w:val="Standard"/>
    <w:link w:val="FunotentextZchn"/>
    <w:uiPriority w:val="99"/>
    <w:semiHidden/>
    <w:unhideWhenUsed/>
    <w:rsid w:val="002263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2635A"/>
    <w:rPr>
      <w:sz w:val="20"/>
      <w:szCs w:val="20"/>
    </w:rPr>
  </w:style>
  <w:style w:type="character" w:styleId="Funotenzeichen">
    <w:name w:val="footnote reference"/>
    <w:basedOn w:val="Absatz-Standardschriftart"/>
    <w:uiPriority w:val="99"/>
    <w:semiHidden/>
    <w:unhideWhenUsed/>
    <w:rsid w:val="0022635A"/>
    <w:rPr>
      <w:vertAlign w:val="superscript"/>
    </w:rPr>
  </w:style>
  <w:style w:type="character" w:customStyle="1" w:styleId="NichtaufgelsteErwhnung6">
    <w:name w:val="Nicht aufgelöste Erwähnung6"/>
    <w:basedOn w:val="Absatz-Standardschriftart"/>
    <w:uiPriority w:val="99"/>
    <w:semiHidden/>
    <w:unhideWhenUsed/>
    <w:rsid w:val="0022635A"/>
    <w:rPr>
      <w:color w:val="605E5C"/>
      <w:shd w:val="clear" w:color="auto" w:fill="E1DFDD"/>
    </w:rPr>
  </w:style>
  <w:style w:type="paragraph" w:customStyle="1" w:styleId="pf0">
    <w:name w:val="pf0"/>
    <w:basedOn w:val="Standard"/>
    <w:rsid w:val="005D17D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5D17D5"/>
    <w:rPr>
      <w:rFonts w:ascii="Segoe UI" w:hAnsi="Segoe UI" w:cs="Segoe UI" w:hint="default"/>
      <w:sz w:val="18"/>
      <w:szCs w:val="18"/>
    </w:rPr>
  </w:style>
  <w:style w:type="paragraph" w:styleId="berarbeitung">
    <w:name w:val="Revision"/>
    <w:hidden/>
    <w:uiPriority w:val="99"/>
    <w:semiHidden/>
    <w:rsid w:val="00C76D32"/>
    <w:pPr>
      <w:spacing w:after="0" w:line="240" w:lineRule="auto"/>
    </w:pPr>
  </w:style>
  <w:style w:type="character" w:customStyle="1" w:styleId="NichtaufgelsteErwhnung7">
    <w:name w:val="Nicht aufgelöste Erwähnung7"/>
    <w:basedOn w:val="Absatz-Standardschriftart"/>
    <w:uiPriority w:val="99"/>
    <w:semiHidden/>
    <w:unhideWhenUsed/>
    <w:rsid w:val="00A9044B"/>
    <w:rPr>
      <w:color w:val="605E5C"/>
      <w:shd w:val="clear" w:color="auto" w:fill="E1DFDD"/>
    </w:rPr>
  </w:style>
  <w:style w:type="character" w:styleId="Hervorhebung">
    <w:name w:val="Emphasis"/>
    <w:basedOn w:val="Absatz-Standardschriftart"/>
    <w:uiPriority w:val="20"/>
    <w:qFormat/>
    <w:rsid w:val="005452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9587">
      <w:bodyDiv w:val="1"/>
      <w:marLeft w:val="0"/>
      <w:marRight w:val="0"/>
      <w:marTop w:val="0"/>
      <w:marBottom w:val="0"/>
      <w:divBdr>
        <w:top w:val="none" w:sz="0" w:space="0" w:color="auto"/>
        <w:left w:val="none" w:sz="0" w:space="0" w:color="auto"/>
        <w:bottom w:val="none" w:sz="0" w:space="0" w:color="auto"/>
        <w:right w:val="none" w:sz="0" w:space="0" w:color="auto"/>
      </w:divBdr>
    </w:div>
    <w:div w:id="39672204">
      <w:bodyDiv w:val="1"/>
      <w:marLeft w:val="0"/>
      <w:marRight w:val="0"/>
      <w:marTop w:val="0"/>
      <w:marBottom w:val="0"/>
      <w:divBdr>
        <w:top w:val="none" w:sz="0" w:space="0" w:color="auto"/>
        <w:left w:val="none" w:sz="0" w:space="0" w:color="auto"/>
        <w:bottom w:val="none" w:sz="0" w:space="0" w:color="auto"/>
        <w:right w:val="none" w:sz="0" w:space="0" w:color="auto"/>
      </w:divBdr>
    </w:div>
    <w:div w:id="268389769">
      <w:bodyDiv w:val="1"/>
      <w:marLeft w:val="0"/>
      <w:marRight w:val="0"/>
      <w:marTop w:val="0"/>
      <w:marBottom w:val="0"/>
      <w:divBdr>
        <w:top w:val="none" w:sz="0" w:space="0" w:color="auto"/>
        <w:left w:val="none" w:sz="0" w:space="0" w:color="auto"/>
        <w:bottom w:val="none" w:sz="0" w:space="0" w:color="auto"/>
        <w:right w:val="none" w:sz="0" w:space="0" w:color="auto"/>
      </w:divBdr>
    </w:div>
    <w:div w:id="271547948">
      <w:bodyDiv w:val="1"/>
      <w:marLeft w:val="0"/>
      <w:marRight w:val="0"/>
      <w:marTop w:val="0"/>
      <w:marBottom w:val="0"/>
      <w:divBdr>
        <w:top w:val="none" w:sz="0" w:space="0" w:color="auto"/>
        <w:left w:val="none" w:sz="0" w:space="0" w:color="auto"/>
        <w:bottom w:val="none" w:sz="0" w:space="0" w:color="auto"/>
        <w:right w:val="none" w:sz="0" w:space="0" w:color="auto"/>
      </w:divBdr>
      <w:divsChild>
        <w:div w:id="1637830935">
          <w:marLeft w:val="0"/>
          <w:marRight w:val="0"/>
          <w:marTop w:val="0"/>
          <w:marBottom w:val="0"/>
          <w:divBdr>
            <w:top w:val="none" w:sz="0" w:space="0" w:color="auto"/>
            <w:left w:val="none" w:sz="0" w:space="0" w:color="auto"/>
            <w:bottom w:val="none" w:sz="0" w:space="0" w:color="auto"/>
            <w:right w:val="none" w:sz="0" w:space="0" w:color="auto"/>
          </w:divBdr>
          <w:divsChild>
            <w:div w:id="1303536953">
              <w:marLeft w:val="0"/>
              <w:marRight w:val="0"/>
              <w:marTop w:val="0"/>
              <w:marBottom w:val="0"/>
              <w:divBdr>
                <w:top w:val="none" w:sz="0" w:space="0" w:color="auto"/>
                <w:left w:val="none" w:sz="0" w:space="0" w:color="auto"/>
                <w:bottom w:val="none" w:sz="0" w:space="0" w:color="auto"/>
                <w:right w:val="none" w:sz="0" w:space="0" w:color="auto"/>
              </w:divBdr>
              <w:divsChild>
                <w:div w:id="2525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587">
      <w:bodyDiv w:val="1"/>
      <w:marLeft w:val="0"/>
      <w:marRight w:val="0"/>
      <w:marTop w:val="0"/>
      <w:marBottom w:val="0"/>
      <w:divBdr>
        <w:top w:val="none" w:sz="0" w:space="0" w:color="auto"/>
        <w:left w:val="none" w:sz="0" w:space="0" w:color="auto"/>
        <w:bottom w:val="none" w:sz="0" w:space="0" w:color="auto"/>
        <w:right w:val="none" w:sz="0" w:space="0" w:color="auto"/>
      </w:divBdr>
      <w:divsChild>
        <w:div w:id="550504012">
          <w:marLeft w:val="0"/>
          <w:marRight w:val="0"/>
          <w:marTop w:val="0"/>
          <w:marBottom w:val="0"/>
          <w:divBdr>
            <w:top w:val="none" w:sz="0" w:space="0" w:color="auto"/>
            <w:left w:val="none" w:sz="0" w:space="0" w:color="auto"/>
            <w:bottom w:val="none" w:sz="0" w:space="0" w:color="auto"/>
            <w:right w:val="none" w:sz="0" w:space="0" w:color="auto"/>
          </w:divBdr>
        </w:div>
        <w:div w:id="241062608">
          <w:marLeft w:val="0"/>
          <w:marRight w:val="0"/>
          <w:marTop w:val="0"/>
          <w:marBottom w:val="0"/>
          <w:divBdr>
            <w:top w:val="none" w:sz="0" w:space="0" w:color="auto"/>
            <w:left w:val="none" w:sz="0" w:space="0" w:color="auto"/>
            <w:bottom w:val="none" w:sz="0" w:space="0" w:color="auto"/>
            <w:right w:val="none" w:sz="0" w:space="0" w:color="auto"/>
          </w:divBdr>
        </w:div>
        <w:div w:id="397168922">
          <w:marLeft w:val="0"/>
          <w:marRight w:val="0"/>
          <w:marTop w:val="0"/>
          <w:marBottom w:val="0"/>
          <w:divBdr>
            <w:top w:val="none" w:sz="0" w:space="0" w:color="auto"/>
            <w:left w:val="none" w:sz="0" w:space="0" w:color="auto"/>
            <w:bottom w:val="none" w:sz="0" w:space="0" w:color="auto"/>
            <w:right w:val="none" w:sz="0" w:space="0" w:color="auto"/>
          </w:divBdr>
        </w:div>
        <w:div w:id="52509937">
          <w:marLeft w:val="0"/>
          <w:marRight w:val="0"/>
          <w:marTop w:val="0"/>
          <w:marBottom w:val="0"/>
          <w:divBdr>
            <w:top w:val="none" w:sz="0" w:space="0" w:color="auto"/>
            <w:left w:val="none" w:sz="0" w:space="0" w:color="auto"/>
            <w:bottom w:val="none" w:sz="0" w:space="0" w:color="auto"/>
            <w:right w:val="none" w:sz="0" w:space="0" w:color="auto"/>
          </w:divBdr>
        </w:div>
        <w:div w:id="354159604">
          <w:marLeft w:val="0"/>
          <w:marRight w:val="0"/>
          <w:marTop w:val="0"/>
          <w:marBottom w:val="0"/>
          <w:divBdr>
            <w:top w:val="none" w:sz="0" w:space="0" w:color="auto"/>
            <w:left w:val="none" w:sz="0" w:space="0" w:color="auto"/>
            <w:bottom w:val="none" w:sz="0" w:space="0" w:color="auto"/>
            <w:right w:val="none" w:sz="0" w:space="0" w:color="auto"/>
          </w:divBdr>
        </w:div>
        <w:div w:id="432433253">
          <w:marLeft w:val="0"/>
          <w:marRight w:val="0"/>
          <w:marTop w:val="0"/>
          <w:marBottom w:val="0"/>
          <w:divBdr>
            <w:top w:val="none" w:sz="0" w:space="0" w:color="auto"/>
            <w:left w:val="none" w:sz="0" w:space="0" w:color="auto"/>
            <w:bottom w:val="none" w:sz="0" w:space="0" w:color="auto"/>
            <w:right w:val="none" w:sz="0" w:space="0" w:color="auto"/>
          </w:divBdr>
        </w:div>
        <w:div w:id="395592785">
          <w:marLeft w:val="0"/>
          <w:marRight w:val="0"/>
          <w:marTop w:val="0"/>
          <w:marBottom w:val="0"/>
          <w:divBdr>
            <w:top w:val="none" w:sz="0" w:space="0" w:color="auto"/>
            <w:left w:val="none" w:sz="0" w:space="0" w:color="auto"/>
            <w:bottom w:val="none" w:sz="0" w:space="0" w:color="auto"/>
            <w:right w:val="none" w:sz="0" w:space="0" w:color="auto"/>
          </w:divBdr>
        </w:div>
        <w:div w:id="2004889336">
          <w:marLeft w:val="0"/>
          <w:marRight w:val="0"/>
          <w:marTop w:val="0"/>
          <w:marBottom w:val="0"/>
          <w:divBdr>
            <w:top w:val="none" w:sz="0" w:space="0" w:color="auto"/>
            <w:left w:val="none" w:sz="0" w:space="0" w:color="auto"/>
            <w:bottom w:val="none" w:sz="0" w:space="0" w:color="auto"/>
            <w:right w:val="none" w:sz="0" w:space="0" w:color="auto"/>
          </w:divBdr>
        </w:div>
        <w:div w:id="1872570088">
          <w:marLeft w:val="0"/>
          <w:marRight w:val="0"/>
          <w:marTop w:val="0"/>
          <w:marBottom w:val="0"/>
          <w:divBdr>
            <w:top w:val="none" w:sz="0" w:space="0" w:color="auto"/>
            <w:left w:val="none" w:sz="0" w:space="0" w:color="auto"/>
            <w:bottom w:val="none" w:sz="0" w:space="0" w:color="auto"/>
            <w:right w:val="none" w:sz="0" w:space="0" w:color="auto"/>
          </w:divBdr>
        </w:div>
        <w:div w:id="605845157">
          <w:marLeft w:val="0"/>
          <w:marRight w:val="0"/>
          <w:marTop w:val="0"/>
          <w:marBottom w:val="0"/>
          <w:divBdr>
            <w:top w:val="none" w:sz="0" w:space="0" w:color="auto"/>
            <w:left w:val="none" w:sz="0" w:space="0" w:color="auto"/>
            <w:bottom w:val="none" w:sz="0" w:space="0" w:color="auto"/>
            <w:right w:val="none" w:sz="0" w:space="0" w:color="auto"/>
          </w:divBdr>
        </w:div>
        <w:div w:id="1321419280">
          <w:marLeft w:val="0"/>
          <w:marRight w:val="0"/>
          <w:marTop w:val="0"/>
          <w:marBottom w:val="0"/>
          <w:divBdr>
            <w:top w:val="none" w:sz="0" w:space="0" w:color="auto"/>
            <w:left w:val="none" w:sz="0" w:space="0" w:color="auto"/>
            <w:bottom w:val="none" w:sz="0" w:space="0" w:color="auto"/>
            <w:right w:val="none" w:sz="0" w:space="0" w:color="auto"/>
          </w:divBdr>
        </w:div>
        <w:div w:id="26411870">
          <w:marLeft w:val="0"/>
          <w:marRight w:val="0"/>
          <w:marTop w:val="0"/>
          <w:marBottom w:val="0"/>
          <w:divBdr>
            <w:top w:val="none" w:sz="0" w:space="0" w:color="auto"/>
            <w:left w:val="none" w:sz="0" w:space="0" w:color="auto"/>
            <w:bottom w:val="none" w:sz="0" w:space="0" w:color="auto"/>
            <w:right w:val="none" w:sz="0" w:space="0" w:color="auto"/>
          </w:divBdr>
        </w:div>
        <w:div w:id="601109972">
          <w:marLeft w:val="0"/>
          <w:marRight w:val="0"/>
          <w:marTop w:val="0"/>
          <w:marBottom w:val="0"/>
          <w:divBdr>
            <w:top w:val="none" w:sz="0" w:space="0" w:color="auto"/>
            <w:left w:val="none" w:sz="0" w:space="0" w:color="auto"/>
            <w:bottom w:val="none" w:sz="0" w:space="0" w:color="auto"/>
            <w:right w:val="none" w:sz="0" w:space="0" w:color="auto"/>
          </w:divBdr>
        </w:div>
        <w:div w:id="323825310">
          <w:marLeft w:val="0"/>
          <w:marRight w:val="0"/>
          <w:marTop w:val="0"/>
          <w:marBottom w:val="0"/>
          <w:divBdr>
            <w:top w:val="none" w:sz="0" w:space="0" w:color="auto"/>
            <w:left w:val="none" w:sz="0" w:space="0" w:color="auto"/>
            <w:bottom w:val="none" w:sz="0" w:space="0" w:color="auto"/>
            <w:right w:val="none" w:sz="0" w:space="0" w:color="auto"/>
          </w:divBdr>
        </w:div>
        <w:div w:id="1897009475">
          <w:marLeft w:val="0"/>
          <w:marRight w:val="0"/>
          <w:marTop w:val="0"/>
          <w:marBottom w:val="0"/>
          <w:divBdr>
            <w:top w:val="none" w:sz="0" w:space="0" w:color="auto"/>
            <w:left w:val="none" w:sz="0" w:space="0" w:color="auto"/>
            <w:bottom w:val="none" w:sz="0" w:space="0" w:color="auto"/>
            <w:right w:val="none" w:sz="0" w:space="0" w:color="auto"/>
          </w:divBdr>
        </w:div>
        <w:div w:id="1020009675">
          <w:marLeft w:val="0"/>
          <w:marRight w:val="0"/>
          <w:marTop w:val="0"/>
          <w:marBottom w:val="0"/>
          <w:divBdr>
            <w:top w:val="none" w:sz="0" w:space="0" w:color="auto"/>
            <w:left w:val="none" w:sz="0" w:space="0" w:color="auto"/>
            <w:bottom w:val="none" w:sz="0" w:space="0" w:color="auto"/>
            <w:right w:val="none" w:sz="0" w:space="0" w:color="auto"/>
          </w:divBdr>
        </w:div>
        <w:div w:id="731151430">
          <w:marLeft w:val="0"/>
          <w:marRight w:val="0"/>
          <w:marTop w:val="0"/>
          <w:marBottom w:val="0"/>
          <w:divBdr>
            <w:top w:val="none" w:sz="0" w:space="0" w:color="auto"/>
            <w:left w:val="none" w:sz="0" w:space="0" w:color="auto"/>
            <w:bottom w:val="none" w:sz="0" w:space="0" w:color="auto"/>
            <w:right w:val="none" w:sz="0" w:space="0" w:color="auto"/>
          </w:divBdr>
        </w:div>
        <w:div w:id="986402888">
          <w:marLeft w:val="0"/>
          <w:marRight w:val="0"/>
          <w:marTop w:val="0"/>
          <w:marBottom w:val="0"/>
          <w:divBdr>
            <w:top w:val="none" w:sz="0" w:space="0" w:color="auto"/>
            <w:left w:val="none" w:sz="0" w:space="0" w:color="auto"/>
            <w:bottom w:val="none" w:sz="0" w:space="0" w:color="auto"/>
            <w:right w:val="none" w:sz="0" w:space="0" w:color="auto"/>
          </w:divBdr>
        </w:div>
        <w:div w:id="2115398995">
          <w:marLeft w:val="0"/>
          <w:marRight w:val="0"/>
          <w:marTop w:val="0"/>
          <w:marBottom w:val="0"/>
          <w:divBdr>
            <w:top w:val="none" w:sz="0" w:space="0" w:color="auto"/>
            <w:left w:val="none" w:sz="0" w:space="0" w:color="auto"/>
            <w:bottom w:val="none" w:sz="0" w:space="0" w:color="auto"/>
            <w:right w:val="none" w:sz="0" w:space="0" w:color="auto"/>
          </w:divBdr>
        </w:div>
        <w:div w:id="1031104831">
          <w:marLeft w:val="0"/>
          <w:marRight w:val="0"/>
          <w:marTop w:val="0"/>
          <w:marBottom w:val="0"/>
          <w:divBdr>
            <w:top w:val="none" w:sz="0" w:space="0" w:color="auto"/>
            <w:left w:val="none" w:sz="0" w:space="0" w:color="auto"/>
            <w:bottom w:val="none" w:sz="0" w:space="0" w:color="auto"/>
            <w:right w:val="none" w:sz="0" w:space="0" w:color="auto"/>
          </w:divBdr>
        </w:div>
        <w:div w:id="1150898547">
          <w:marLeft w:val="0"/>
          <w:marRight w:val="0"/>
          <w:marTop w:val="0"/>
          <w:marBottom w:val="0"/>
          <w:divBdr>
            <w:top w:val="none" w:sz="0" w:space="0" w:color="auto"/>
            <w:left w:val="none" w:sz="0" w:space="0" w:color="auto"/>
            <w:bottom w:val="none" w:sz="0" w:space="0" w:color="auto"/>
            <w:right w:val="none" w:sz="0" w:space="0" w:color="auto"/>
          </w:divBdr>
        </w:div>
        <w:div w:id="1534918926">
          <w:marLeft w:val="0"/>
          <w:marRight w:val="0"/>
          <w:marTop w:val="0"/>
          <w:marBottom w:val="0"/>
          <w:divBdr>
            <w:top w:val="none" w:sz="0" w:space="0" w:color="auto"/>
            <w:left w:val="none" w:sz="0" w:space="0" w:color="auto"/>
            <w:bottom w:val="none" w:sz="0" w:space="0" w:color="auto"/>
            <w:right w:val="none" w:sz="0" w:space="0" w:color="auto"/>
          </w:divBdr>
        </w:div>
        <w:div w:id="57633130">
          <w:marLeft w:val="0"/>
          <w:marRight w:val="0"/>
          <w:marTop w:val="0"/>
          <w:marBottom w:val="0"/>
          <w:divBdr>
            <w:top w:val="none" w:sz="0" w:space="0" w:color="auto"/>
            <w:left w:val="none" w:sz="0" w:space="0" w:color="auto"/>
            <w:bottom w:val="none" w:sz="0" w:space="0" w:color="auto"/>
            <w:right w:val="none" w:sz="0" w:space="0" w:color="auto"/>
          </w:divBdr>
        </w:div>
        <w:div w:id="472252899">
          <w:marLeft w:val="0"/>
          <w:marRight w:val="0"/>
          <w:marTop w:val="0"/>
          <w:marBottom w:val="0"/>
          <w:divBdr>
            <w:top w:val="none" w:sz="0" w:space="0" w:color="auto"/>
            <w:left w:val="none" w:sz="0" w:space="0" w:color="auto"/>
            <w:bottom w:val="none" w:sz="0" w:space="0" w:color="auto"/>
            <w:right w:val="none" w:sz="0" w:space="0" w:color="auto"/>
          </w:divBdr>
        </w:div>
        <w:div w:id="1974873019">
          <w:marLeft w:val="0"/>
          <w:marRight w:val="0"/>
          <w:marTop w:val="0"/>
          <w:marBottom w:val="0"/>
          <w:divBdr>
            <w:top w:val="none" w:sz="0" w:space="0" w:color="auto"/>
            <w:left w:val="none" w:sz="0" w:space="0" w:color="auto"/>
            <w:bottom w:val="none" w:sz="0" w:space="0" w:color="auto"/>
            <w:right w:val="none" w:sz="0" w:space="0" w:color="auto"/>
          </w:divBdr>
        </w:div>
        <w:div w:id="1145583742">
          <w:marLeft w:val="0"/>
          <w:marRight w:val="0"/>
          <w:marTop w:val="0"/>
          <w:marBottom w:val="0"/>
          <w:divBdr>
            <w:top w:val="none" w:sz="0" w:space="0" w:color="auto"/>
            <w:left w:val="none" w:sz="0" w:space="0" w:color="auto"/>
            <w:bottom w:val="none" w:sz="0" w:space="0" w:color="auto"/>
            <w:right w:val="none" w:sz="0" w:space="0" w:color="auto"/>
          </w:divBdr>
        </w:div>
        <w:div w:id="1494177743">
          <w:marLeft w:val="0"/>
          <w:marRight w:val="0"/>
          <w:marTop w:val="0"/>
          <w:marBottom w:val="0"/>
          <w:divBdr>
            <w:top w:val="none" w:sz="0" w:space="0" w:color="auto"/>
            <w:left w:val="none" w:sz="0" w:space="0" w:color="auto"/>
            <w:bottom w:val="none" w:sz="0" w:space="0" w:color="auto"/>
            <w:right w:val="none" w:sz="0" w:space="0" w:color="auto"/>
          </w:divBdr>
        </w:div>
        <w:div w:id="1039355343">
          <w:marLeft w:val="0"/>
          <w:marRight w:val="0"/>
          <w:marTop w:val="0"/>
          <w:marBottom w:val="0"/>
          <w:divBdr>
            <w:top w:val="none" w:sz="0" w:space="0" w:color="auto"/>
            <w:left w:val="none" w:sz="0" w:space="0" w:color="auto"/>
            <w:bottom w:val="none" w:sz="0" w:space="0" w:color="auto"/>
            <w:right w:val="none" w:sz="0" w:space="0" w:color="auto"/>
          </w:divBdr>
        </w:div>
        <w:div w:id="767115578">
          <w:marLeft w:val="0"/>
          <w:marRight w:val="0"/>
          <w:marTop w:val="0"/>
          <w:marBottom w:val="0"/>
          <w:divBdr>
            <w:top w:val="none" w:sz="0" w:space="0" w:color="auto"/>
            <w:left w:val="none" w:sz="0" w:space="0" w:color="auto"/>
            <w:bottom w:val="none" w:sz="0" w:space="0" w:color="auto"/>
            <w:right w:val="none" w:sz="0" w:space="0" w:color="auto"/>
          </w:divBdr>
        </w:div>
        <w:div w:id="1456606148">
          <w:marLeft w:val="0"/>
          <w:marRight w:val="0"/>
          <w:marTop w:val="0"/>
          <w:marBottom w:val="0"/>
          <w:divBdr>
            <w:top w:val="none" w:sz="0" w:space="0" w:color="auto"/>
            <w:left w:val="none" w:sz="0" w:space="0" w:color="auto"/>
            <w:bottom w:val="none" w:sz="0" w:space="0" w:color="auto"/>
            <w:right w:val="none" w:sz="0" w:space="0" w:color="auto"/>
          </w:divBdr>
        </w:div>
        <w:div w:id="1887717743">
          <w:marLeft w:val="0"/>
          <w:marRight w:val="0"/>
          <w:marTop w:val="0"/>
          <w:marBottom w:val="0"/>
          <w:divBdr>
            <w:top w:val="none" w:sz="0" w:space="0" w:color="auto"/>
            <w:left w:val="none" w:sz="0" w:space="0" w:color="auto"/>
            <w:bottom w:val="none" w:sz="0" w:space="0" w:color="auto"/>
            <w:right w:val="none" w:sz="0" w:space="0" w:color="auto"/>
          </w:divBdr>
        </w:div>
        <w:div w:id="1413156870">
          <w:marLeft w:val="0"/>
          <w:marRight w:val="0"/>
          <w:marTop w:val="0"/>
          <w:marBottom w:val="0"/>
          <w:divBdr>
            <w:top w:val="none" w:sz="0" w:space="0" w:color="auto"/>
            <w:left w:val="none" w:sz="0" w:space="0" w:color="auto"/>
            <w:bottom w:val="none" w:sz="0" w:space="0" w:color="auto"/>
            <w:right w:val="none" w:sz="0" w:space="0" w:color="auto"/>
          </w:divBdr>
        </w:div>
        <w:div w:id="1323697852">
          <w:marLeft w:val="0"/>
          <w:marRight w:val="0"/>
          <w:marTop w:val="0"/>
          <w:marBottom w:val="0"/>
          <w:divBdr>
            <w:top w:val="none" w:sz="0" w:space="0" w:color="auto"/>
            <w:left w:val="none" w:sz="0" w:space="0" w:color="auto"/>
            <w:bottom w:val="none" w:sz="0" w:space="0" w:color="auto"/>
            <w:right w:val="none" w:sz="0" w:space="0" w:color="auto"/>
          </w:divBdr>
        </w:div>
        <w:div w:id="1599678760">
          <w:marLeft w:val="0"/>
          <w:marRight w:val="0"/>
          <w:marTop w:val="0"/>
          <w:marBottom w:val="0"/>
          <w:divBdr>
            <w:top w:val="none" w:sz="0" w:space="0" w:color="auto"/>
            <w:left w:val="none" w:sz="0" w:space="0" w:color="auto"/>
            <w:bottom w:val="none" w:sz="0" w:space="0" w:color="auto"/>
            <w:right w:val="none" w:sz="0" w:space="0" w:color="auto"/>
          </w:divBdr>
        </w:div>
        <w:div w:id="1830322100">
          <w:marLeft w:val="0"/>
          <w:marRight w:val="0"/>
          <w:marTop w:val="0"/>
          <w:marBottom w:val="0"/>
          <w:divBdr>
            <w:top w:val="none" w:sz="0" w:space="0" w:color="auto"/>
            <w:left w:val="none" w:sz="0" w:space="0" w:color="auto"/>
            <w:bottom w:val="none" w:sz="0" w:space="0" w:color="auto"/>
            <w:right w:val="none" w:sz="0" w:space="0" w:color="auto"/>
          </w:divBdr>
        </w:div>
        <w:div w:id="1478641846">
          <w:marLeft w:val="0"/>
          <w:marRight w:val="0"/>
          <w:marTop w:val="0"/>
          <w:marBottom w:val="0"/>
          <w:divBdr>
            <w:top w:val="none" w:sz="0" w:space="0" w:color="auto"/>
            <w:left w:val="none" w:sz="0" w:space="0" w:color="auto"/>
            <w:bottom w:val="none" w:sz="0" w:space="0" w:color="auto"/>
            <w:right w:val="none" w:sz="0" w:space="0" w:color="auto"/>
          </w:divBdr>
        </w:div>
        <w:div w:id="436825707">
          <w:marLeft w:val="0"/>
          <w:marRight w:val="0"/>
          <w:marTop w:val="0"/>
          <w:marBottom w:val="0"/>
          <w:divBdr>
            <w:top w:val="none" w:sz="0" w:space="0" w:color="auto"/>
            <w:left w:val="none" w:sz="0" w:space="0" w:color="auto"/>
            <w:bottom w:val="none" w:sz="0" w:space="0" w:color="auto"/>
            <w:right w:val="none" w:sz="0" w:space="0" w:color="auto"/>
          </w:divBdr>
        </w:div>
        <w:div w:id="773210662">
          <w:marLeft w:val="0"/>
          <w:marRight w:val="0"/>
          <w:marTop w:val="0"/>
          <w:marBottom w:val="0"/>
          <w:divBdr>
            <w:top w:val="none" w:sz="0" w:space="0" w:color="auto"/>
            <w:left w:val="none" w:sz="0" w:space="0" w:color="auto"/>
            <w:bottom w:val="none" w:sz="0" w:space="0" w:color="auto"/>
            <w:right w:val="none" w:sz="0" w:space="0" w:color="auto"/>
          </w:divBdr>
        </w:div>
        <w:div w:id="1337149153">
          <w:marLeft w:val="0"/>
          <w:marRight w:val="0"/>
          <w:marTop w:val="0"/>
          <w:marBottom w:val="0"/>
          <w:divBdr>
            <w:top w:val="none" w:sz="0" w:space="0" w:color="auto"/>
            <w:left w:val="none" w:sz="0" w:space="0" w:color="auto"/>
            <w:bottom w:val="none" w:sz="0" w:space="0" w:color="auto"/>
            <w:right w:val="none" w:sz="0" w:space="0" w:color="auto"/>
          </w:divBdr>
        </w:div>
        <w:div w:id="1012148230">
          <w:marLeft w:val="0"/>
          <w:marRight w:val="0"/>
          <w:marTop w:val="0"/>
          <w:marBottom w:val="0"/>
          <w:divBdr>
            <w:top w:val="none" w:sz="0" w:space="0" w:color="auto"/>
            <w:left w:val="none" w:sz="0" w:space="0" w:color="auto"/>
            <w:bottom w:val="none" w:sz="0" w:space="0" w:color="auto"/>
            <w:right w:val="none" w:sz="0" w:space="0" w:color="auto"/>
          </w:divBdr>
        </w:div>
        <w:div w:id="260576586">
          <w:marLeft w:val="0"/>
          <w:marRight w:val="0"/>
          <w:marTop w:val="0"/>
          <w:marBottom w:val="0"/>
          <w:divBdr>
            <w:top w:val="none" w:sz="0" w:space="0" w:color="auto"/>
            <w:left w:val="none" w:sz="0" w:space="0" w:color="auto"/>
            <w:bottom w:val="none" w:sz="0" w:space="0" w:color="auto"/>
            <w:right w:val="none" w:sz="0" w:space="0" w:color="auto"/>
          </w:divBdr>
        </w:div>
        <w:div w:id="1394743133">
          <w:marLeft w:val="0"/>
          <w:marRight w:val="0"/>
          <w:marTop w:val="0"/>
          <w:marBottom w:val="0"/>
          <w:divBdr>
            <w:top w:val="none" w:sz="0" w:space="0" w:color="auto"/>
            <w:left w:val="none" w:sz="0" w:space="0" w:color="auto"/>
            <w:bottom w:val="none" w:sz="0" w:space="0" w:color="auto"/>
            <w:right w:val="none" w:sz="0" w:space="0" w:color="auto"/>
          </w:divBdr>
        </w:div>
        <w:div w:id="1527909163">
          <w:marLeft w:val="0"/>
          <w:marRight w:val="0"/>
          <w:marTop w:val="0"/>
          <w:marBottom w:val="0"/>
          <w:divBdr>
            <w:top w:val="none" w:sz="0" w:space="0" w:color="auto"/>
            <w:left w:val="none" w:sz="0" w:space="0" w:color="auto"/>
            <w:bottom w:val="none" w:sz="0" w:space="0" w:color="auto"/>
            <w:right w:val="none" w:sz="0" w:space="0" w:color="auto"/>
          </w:divBdr>
        </w:div>
        <w:div w:id="186409985">
          <w:marLeft w:val="0"/>
          <w:marRight w:val="0"/>
          <w:marTop w:val="0"/>
          <w:marBottom w:val="0"/>
          <w:divBdr>
            <w:top w:val="none" w:sz="0" w:space="0" w:color="auto"/>
            <w:left w:val="none" w:sz="0" w:space="0" w:color="auto"/>
            <w:bottom w:val="none" w:sz="0" w:space="0" w:color="auto"/>
            <w:right w:val="none" w:sz="0" w:space="0" w:color="auto"/>
          </w:divBdr>
        </w:div>
        <w:div w:id="656106344">
          <w:marLeft w:val="0"/>
          <w:marRight w:val="0"/>
          <w:marTop w:val="0"/>
          <w:marBottom w:val="0"/>
          <w:divBdr>
            <w:top w:val="none" w:sz="0" w:space="0" w:color="auto"/>
            <w:left w:val="none" w:sz="0" w:space="0" w:color="auto"/>
            <w:bottom w:val="none" w:sz="0" w:space="0" w:color="auto"/>
            <w:right w:val="none" w:sz="0" w:space="0" w:color="auto"/>
          </w:divBdr>
        </w:div>
        <w:div w:id="613946982">
          <w:marLeft w:val="0"/>
          <w:marRight w:val="0"/>
          <w:marTop w:val="0"/>
          <w:marBottom w:val="0"/>
          <w:divBdr>
            <w:top w:val="none" w:sz="0" w:space="0" w:color="auto"/>
            <w:left w:val="none" w:sz="0" w:space="0" w:color="auto"/>
            <w:bottom w:val="none" w:sz="0" w:space="0" w:color="auto"/>
            <w:right w:val="none" w:sz="0" w:space="0" w:color="auto"/>
          </w:divBdr>
        </w:div>
        <w:div w:id="1576670186">
          <w:marLeft w:val="0"/>
          <w:marRight w:val="0"/>
          <w:marTop w:val="0"/>
          <w:marBottom w:val="0"/>
          <w:divBdr>
            <w:top w:val="none" w:sz="0" w:space="0" w:color="auto"/>
            <w:left w:val="none" w:sz="0" w:space="0" w:color="auto"/>
            <w:bottom w:val="none" w:sz="0" w:space="0" w:color="auto"/>
            <w:right w:val="none" w:sz="0" w:space="0" w:color="auto"/>
          </w:divBdr>
        </w:div>
        <w:div w:id="350956614">
          <w:marLeft w:val="0"/>
          <w:marRight w:val="0"/>
          <w:marTop w:val="0"/>
          <w:marBottom w:val="0"/>
          <w:divBdr>
            <w:top w:val="none" w:sz="0" w:space="0" w:color="auto"/>
            <w:left w:val="none" w:sz="0" w:space="0" w:color="auto"/>
            <w:bottom w:val="none" w:sz="0" w:space="0" w:color="auto"/>
            <w:right w:val="none" w:sz="0" w:space="0" w:color="auto"/>
          </w:divBdr>
        </w:div>
        <w:div w:id="2124810590">
          <w:marLeft w:val="0"/>
          <w:marRight w:val="0"/>
          <w:marTop w:val="0"/>
          <w:marBottom w:val="0"/>
          <w:divBdr>
            <w:top w:val="none" w:sz="0" w:space="0" w:color="auto"/>
            <w:left w:val="none" w:sz="0" w:space="0" w:color="auto"/>
            <w:bottom w:val="none" w:sz="0" w:space="0" w:color="auto"/>
            <w:right w:val="none" w:sz="0" w:space="0" w:color="auto"/>
          </w:divBdr>
        </w:div>
        <w:div w:id="1394767337">
          <w:marLeft w:val="0"/>
          <w:marRight w:val="0"/>
          <w:marTop w:val="0"/>
          <w:marBottom w:val="0"/>
          <w:divBdr>
            <w:top w:val="none" w:sz="0" w:space="0" w:color="auto"/>
            <w:left w:val="none" w:sz="0" w:space="0" w:color="auto"/>
            <w:bottom w:val="none" w:sz="0" w:space="0" w:color="auto"/>
            <w:right w:val="none" w:sz="0" w:space="0" w:color="auto"/>
          </w:divBdr>
        </w:div>
      </w:divsChild>
    </w:div>
    <w:div w:id="479735716">
      <w:bodyDiv w:val="1"/>
      <w:marLeft w:val="0"/>
      <w:marRight w:val="0"/>
      <w:marTop w:val="0"/>
      <w:marBottom w:val="0"/>
      <w:divBdr>
        <w:top w:val="none" w:sz="0" w:space="0" w:color="auto"/>
        <w:left w:val="none" w:sz="0" w:space="0" w:color="auto"/>
        <w:bottom w:val="none" w:sz="0" w:space="0" w:color="auto"/>
        <w:right w:val="none" w:sz="0" w:space="0" w:color="auto"/>
      </w:divBdr>
    </w:div>
    <w:div w:id="541208829">
      <w:bodyDiv w:val="1"/>
      <w:marLeft w:val="0"/>
      <w:marRight w:val="0"/>
      <w:marTop w:val="0"/>
      <w:marBottom w:val="0"/>
      <w:divBdr>
        <w:top w:val="none" w:sz="0" w:space="0" w:color="auto"/>
        <w:left w:val="none" w:sz="0" w:space="0" w:color="auto"/>
        <w:bottom w:val="none" w:sz="0" w:space="0" w:color="auto"/>
        <w:right w:val="none" w:sz="0" w:space="0" w:color="auto"/>
      </w:divBdr>
    </w:div>
    <w:div w:id="712968205">
      <w:bodyDiv w:val="1"/>
      <w:marLeft w:val="0"/>
      <w:marRight w:val="0"/>
      <w:marTop w:val="0"/>
      <w:marBottom w:val="0"/>
      <w:divBdr>
        <w:top w:val="none" w:sz="0" w:space="0" w:color="auto"/>
        <w:left w:val="none" w:sz="0" w:space="0" w:color="auto"/>
        <w:bottom w:val="none" w:sz="0" w:space="0" w:color="auto"/>
        <w:right w:val="none" w:sz="0" w:space="0" w:color="auto"/>
      </w:divBdr>
    </w:div>
    <w:div w:id="741760246">
      <w:bodyDiv w:val="1"/>
      <w:marLeft w:val="0"/>
      <w:marRight w:val="0"/>
      <w:marTop w:val="0"/>
      <w:marBottom w:val="0"/>
      <w:divBdr>
        <w:top w:val="none" w:sz="0" w:space="0" w:color="auto"/>
        <w:left w:val="none" w:sz="0" w:space="0" w:color="auto"/>
        <w:bottom w:val="none" w:sz="0" w:space="0" w:color="auto"/>
        <w:right w:val="none" w:sz="0" w:space="0" w:color="auto"/>
      </w:divBdr>
    </w:div>
    <w:div w:id="890070359">
      <w:bodyDiv w:val="1"/>
      <w:marLeft w:val="0"/>
      <w:marRight w:val="0"/>
      <w:marTop w:val="0"/>
      <w:marBottom w:val="0"/>
      <w:divBdr>
        <w:top w:val="none" w:sz="0" w:space="0" w:color="auto"/>
        <w:left w:val="none" w:sz="0" w:space="0" w:color="auto"/>
        <w:bottom w:val="none" w:sz="0" w:space="0" w:color="auto"/>
        <w:right w:val="none" w:sz="0" w:space="0" w:color="auto"/>
      </w:divBdr>
    </w:div>
    <w:div w:id="934365220">
      <w:bodyDiv w:val="1"/>
      <w:marLeft w:val="0"/>
      <w:marRight w:val="0"/>
      <w:marTop w:val="0"/>
      <w:marBottom w:val="0"/>
      <w:divBdr>
        <w:top w:val="none" w:sz="0" w:space="0" w:color="auto"/>
        <w:left w:val="none" w:sz="0" w:space="0" w:color="auto"/>
        <w:bottom w:val="none" w:sz="0" w:space="0" w:color="auto"/>
        <w:right w:val="none" w:sz="0" w:space="0" w:color="auto"/>
      </w:divBdr>
    </w:div>
    <w:div w:id="1070663040">
      <w:bodyDiv w:val="1"/>
      <w:marLeft w:val="0"/>
      <w:marRight w:val="0"/>
      <w:marTop w:val="0"/>
      <w:marBottom w:val="0"/>
      <w:divBdr>
        <w:top w:val="none" w:sz="0" w:space="0" w:color="auto"/>
        <w:left w:val="none" w:sz="0" w:space="0" w:color="auto"/>
        <w:bottom w:val="none" w:sz="0" w:space="0" w:color="auto"/>
        <w:right w:val="none" w:sz="0" w:space="0" w:color="auto"/>
      </w:divBdr>
    </w:div>
    <w:div w:id="1394231389">
      <w:bodyDiv w:val="1"/>
      <w:marLeft w:val="0"/>
      <w:marRight w:val="0"/>
      <w:marTop w:val="0"/>
      <w:marBottom w:val="0"/>
      <w:divBdr>
        <w:top w:val="none" w:sz="0" w:space="0" w:color="auto"/>
        <w:left w:val="none" w:sz="0" w:space="0" w:color="auto"/>
        <w:bottom w:val="none" w:sz="0" w:space="0" w:color="auto"/>
        <w:right w:val="none" w:sz="0" w:space="0" w:color="auto"/>
      </w:divBdr>
    </w:div>
    <w:div w:id="1711686758">
      <w:bodyDiv w:val="1"/>
      <w:marLeft w:val="0"/>
      <w:marRight w:val="0"/>
      <w:marTop w:val="0"/>
      <w:marBottom w:val="0"/>
      <w:divBdr>
        <w:top w:val="none" w:sz="0" w:space="0" w:color="auto"/>
        <w:left w:val="none" w:sz="0" w:space="0" w:color="auto"/>
        <w:bottom w:val="none" w:sz="0" w:space="0" w:color="auto"/>
        <w:right w:val="none" w:sz="0" w:space="0" w:color="auto"/>
      </w:divBdr>
    </w:div>
    <w:div w:id="1773669880">
      <w:bodyDiv w:val="1"/>
      <w:marLeft w:val="0"/>
      <w:marRight w:val="0"/>
      <w:marTop w:val="0"/>
      <w:marBottom w:val="0"/>
      <w:divBdr>
        <w:top w:val="none" w:sz="0" w:space="0" w:color="auto"/>
        <w:left w:val="none" w:sz="0" w:space="0" w:color="auto"/>
        <w:bottom w:val="none" w:sz="0" w:space="0" w:color="auto"/>
        <w:right w:val="none" w:sz="0" w:space="0" w:color="auto"/>
      </w:divBdr>
    </w:div>
    <w:div w:id="18512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tz-energy.n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2536-E814-4B4B-8EA2-CE78E094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Jutz</dc:creator>
  <cp:keywords/>
  <dc:description/>
  <cp:lastModifiedBy>Christoph Jutz</cp:lastModifiedBy>
  <cp:revision>4</cp:revision>
  <cp:lastPrinted>2021-12-13T14:43:00Z</cp:lastPrinted>
  <dcterms:created xsi:type="dcterms:W3CDTF">2024-12-11T08:09:00Z</dcterms:created>
  <dcterms:modified xsi:type="dcterms:W3CDTF">2024-12-11T08:28:00Z</dcterms:modified>
</cp:coreProperties>
</file>